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19" w:rsidRDefault="00486619">
      <w:pPr>
        <w:pStyle w:val="ConsPlusTitle"/>
        <w:jc w:val="center"/>
        <w:outlineLvl w:val="0"/>
      </w:pPr>
      <w:r>
        <w:t>АДМИНИСТРАЦИЯ ГОРОДА КЕМЕРОВО</w:t>
      </w:r>
    </w:p>
    <w:p w:rsidR="00486619" w:rsidRDefault="00486619">
      <w:pPr>
        <w:pStyle w:val="ConsPlusTitle"/>
        <w:jc w:val="center"/>
      </w:pPr>
    </w:p>
    <w:p w:rsidR="00486619" w:rsidRDefault="00486619">
      <w:pPr>
        <w:pStyle w:val="ConsPlusTitle"/>
        <w:jc w:val="center"/>
      </w:pPr>
      <w:r>
        <w:t>ПОСТАНОВЛЕНИЕ</w:t>
      </w:r>
    </w:p>
    <w:p w:rsidR="00486619" w:rsidRDefault="00486619">
      <w:pPr>
        <w:pStyle w:val="ConsPlusTitle"/>
        <w:jc w:val="center"/>
      </w:pPr>
      <w:r>
        <w:t>от 25 марта 2013 г. N 888</w:t>
      </w:r>
    </w:p>
    <w:p w:rsidR="00486619" w:rsidRDefault="00486619">
      <w:pPr>
        <w:pStyle w:val="ConsPlusTitle"/>
        <w:jc w:val="center"/>
      </w:pPr>
    </w:p>
    <w:p w:rsidR="00486619" w:rsidRDefault="00486619">
      <w:pPr>
        <w:pStyle w:val="ConsPlusTitle"/>
        <w:jc w:val="center"/>
      </w:pPr>
      <w:r>
        <w:t>О СОВЕТЕ ПО РАЗВИТИЮ ПРЕДПРИНИМАТЕЛЬСТВА В Г. КЕМЕРОВО</w:t>
      </w:r>
    </w:p>
    <w:p w:rsidR="00486619" w:rsidRDefault="004866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6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619" w:rsidRDefault="004866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619" w:rsidRDefault="004866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486619" w:rsidRDefault="00486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4" w:history="1">
              <w:r>
                <w:rPr>
                  <w:color w:val="0000FF"/>
                </w:rPr>
                <w:t>N 1933</w:t>
              </w:r>
            </w:hyperlink>
            <w:r>
              <w:rPr>
                <w:color w:val="392C69"/>
              </w:rPr>
              <w:t xml:space="preserve">, от 27.12.2013 </w:t>
            </w:r>
            <w:hyperlink r:id="rId5" w:history="1">
              <w:r>
                <w:rPr>
                  <w:color w:val="0000FF"/>
                </w:rPr>
                <w:t>N 3926</w:t>
              </w:r>
            </w:hyperlink>
            <w:r>
              <w:rPr>
                <w:color w:val="392C69"/>
              </w:rPr>
              <w:t xml:space="preserve">, от 03.04.2015 </w:t>
            </w:r>
            <w:hyperlink r:id="rId6" w:history="1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>,</w:t>
            </w:r>
          </w:p>
          <w:p w:rsidR="00486619" w:rsidRDefault="00486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7" w:history="1">
              <w:r>
                <w:rPr>
                  <w:color w:val="0000FF"/>
                </w:rPr>
                <w:t>N 2305</w:t>
              </w:r>
            </w:hyperlink>
            <w:r>
              <w:rPr>
                <w:color w:val="392C69"/>
              </w:rPr>
              <w:t xml:space="preserve">, от 05.05.2017 </w:t>
            </w:r>
            <w:hyperlink r:id="rId8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06.12.2018 </w:t>
            </w:r>
            <w:hyperlink r:id="rId9" w:history="1">
              <w:r>
                <w:rPr>
                  <w:color w:val="0000FF"/>
                </w:rPr>
                <w:t>N 2668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6619" w:rsidRDefault="00486619">
      <w:pPr>
        <w:pStyle w:val="ConsPlusNormal"/>
        <w:jc w:val="center"/>
      </w:pPr>
    </w:p>
    <w:p w:rsidR="00486619" w:rsidRDefault="0048661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п. 33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содействия развитию малого и среднего предпринимательства на территории города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1. Утвердить: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Состав</w:t>
        </w:r>
      </w:hyperlink>
      <w:r>
        <w:t xml:space="preserve"> Совета по развитию предпринимательства в г. Кемерово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486619" w:rsidRDefault="00486619">
      <w:pPr>
        <w:pStyle w:val="ConsPlusNormal"/>
        <w:spacing w:before="220"/>
        <w:jc w:val="both"/>
      </w:pPr>
      <w:r>
        <w:t xml:space="preserve">(Приложение N 1 утратило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27.12.2013 N 3926)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 xml:space="preserve">1.2.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Совете по развитию предпринимательства в г. Кемерово согласно приложению.</w:t>
      </w:r>
    </w:p>
    <w:p w:rsidR="00486619" w:rsidRDefault="0048661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27.12.2013 N 3926)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 xml:space="preserve">2. Признать утратившими силу: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Главы города Кемерово от 19.10.2009 N 4559 "О Совете по поддержке и развитию малого и среднего предпринимательства при Главе города Кемерово", распоряжение Главы города Кемерово от 21.12.2009 N 5612 "О внесении изменения в распоряжение Главы города Кемерово от 19.10.2009 N 4559 "О Совете по поддержке и развитию малого и среднего предпринимательства при Главе города Кемерово", распоряжение администрации города Кемерово от 20.01.2011 N 116 "О внесении изменений в распоряжение Главы города Кемерово от 19.10.2009 N 4559 "О Совете по поддержке и развитию малого и среднего предпринимательства при Главе города Кемерово", распоряжение администрации города Кемерово от 12.07.2012 N 1899 "О внесении изменений в распоряжение Главы города Кемерово от 19.10.2009 N 4559 "О Совете по поддержке и развитию малого и среднего предпринимательства при Главе города Кемерово".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города Д.В.</w:t>
      </w:r>
      <w:r w:rsidR="00E477EA">
        <w:t xml:space="preserve"> </w:t>
      </w:r>
      <w:r>
        <w:t>Анисимова.</w:t>
      </w:r>
    </w:p>
    <w:p w:rsidR="00486619" w:rsidRDefault="00486619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06.12.2018 N 2668)</w:t>
      </w:r>
    </w:p>
    <w:p w:rsidR="00486619" w:rsidRDefault="00486619">
      <w:pPr>
        <w:pStyle w:val="ConsPlusNormal"/>
        <w:ind w:firstLine="540"/>
        <w:jc w:val="both"/>
      </w:pPr>
    </w:p>
    <w:p w:rsidR="00486619" w:rsidRDefault="00486619">
      <w:pPr>
        <w:pStyle w:val="ConsPlusNormal"/>
        <w:jc w:val="right"/>
      </w:pPr>
      <w:r>
        <w:t>Глава города</w:t>
      </w:r>
    </w:p>
    <w:p w:rsidR="00486619" w:rsidRDefault="00486619">
      <w:pPr>
        <w:pStyle w:val="ConsPlusNormal"/>
        <w:jc w:val="right"/>
      </w:pPr>
      <w:r>
        <w:t>В.К.ЕРМАКОВ</w:t>
      </w:r>
    </w:p>
    <w:p w:rsidR="00486619" w:rsidRDefault="00486619">
      <w:pPr>
        <w:pStyle w:val="ConsPlusNormal"/>
        <w:ind w:firstLine="540"/>
        <w:jc w:val="both"/>
      </w:pPr>
    </w:p>
    <w:p w:rsidR="00486619" w:rsidRDefault="00486619">
      <w:pPr>
        <w:pStyle w:val="ConsPlusNormal"/>
        <w:ind w:firstLine="540"/>
        <w:jc w:val="both"/>
      </w:pPr>
    </w:p>
    <w:p w:rsidR="00486619" w:rsidRDefault="00486619">
      <w:pPr>
        <w:pStyle w:val="ConsPlusNormal"/>
        <w:ind w:firstLine="540"/>
        <w:jc w:val="both"/>
      </w:pPr>
    </w:p>
    <w:p w:rsidR="00486619" w:rsidRDefault="00486619">
      <w:pPr>
        <w:pStyle w:val="ConsPlusNormal"/>
        <w:ind w:firstLine="540"/>
        <w:jc w:val="both"/>
      </w:pPr>
    </w:p>
    <w:p w:rsidR="00486619" w:rsidRDefault="00486619">
      <w:pPr>
        <w:pStyle w:val="ConsPlusNormal"/>
        <w:jc w:val="right"/>
        <w:outlineLvl w:val="0"/>
      </w:pPr>
      <w:r>
        <w:lastRenderedPageBreak/>
        <w:t>Прил</w:t>
      </w:r>
      <w:bookmarkStart w:id="0" w:name="_GoBack"/>
      <w:bookmarkEnd w:id="0"/>
      <w:r>
        <w:t>ожение</w:t>
      </w:r>
    </w:p>
    <w:p w:rsidR="00486619" w:rsidRDefault="00486619">
      <w:pPr>
        <w:pStyle w:val="ConsPlusNormal"/>
        <w:jc w:val="right"/>
      </w:pPr>
      <w:r>
        <w:t>к постановлению администрации</w:t>
      </w:r>
    </w:p>
    <w:p w:rsidR="00486619" w:rsidRDefault="00486619">
      <w:pPr>
        <w:pStyle w:val="ConsPlusNormal"/>
        <w:jc w:val="right"/>
      </w:pPr>
      <w:r>
        <w:t>города Кемерово</w:t>
      </w:r>
    </w:p>
    <w:p w:rsidR="00486619" w:rsidRDefault="00486619">
      <w:pPr>
        <w:pStyle w:val="ConsPlusNormal"/>
        <w:jc w:val="right"/>
      </w:pPr>
      <w:r>
        <w:t>от 25 марта 2013 г. N 888</w:t>
      </w:r>
    </w:p>
    <w:p w:rsidR="00486619" w:rsidRDefault="00486619">
      <w:pPr>
        <w:pStyle w:val="ConsPlusNormal"/>
        <w:ind w:firstLine="540"/>
        <w:jc w:val="both"/>
      </w:pPr>
    </w:p>
    <w:p w:rsidR="00486619" w:rsidRDefault="00486619">
      <w:pPr>
        <w:pStyle w:val="ConsPlusTitle"/>
        <w:jc w:val="center"/>
      </w:pPr>
      <w:bookmarkStart w:id="1" w:name="P49"/>
      <w:bookmarkEnd w:id="1"/>
      <w:r>
        <w:t>ПОЛОЖЕНИЕ</w:t>
      </w:r>
    </w:p>
    <w:p w:rsidR="00486619" w:rsidRDefault="00486619">
      <w:pPr>
        <w:pStyle w:val="ConsPlusTitle"/>
        <w:jc w:val="center"/>
      </w:pPr>
      <w:r>
        <w:t>О СОВЕТЕ ПО РАЗВИТИЮ ПРЕДПРИНИМАТЕЛЬСТВА В Г. КЕМЕРОВО</w:t>
      </w:r>
    </w:p>
    <w:p w:rsidR="00486619" w:rsidRDefault="004866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6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619" w:rsidRDefault="004866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619" w:rsidRDefault="004866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486619" w:rsidRDefault="00486619">
            <w:pPr>
              <w:pStyle w:val="ConsPlusNormal"/>
              <w:jc w:val="center"/>
            </w:pPr>
            <w:r>
              <w:rPr>
                <w:color w:val="392C69"/>
              </w:rPr>
              <w:t>от 06.12.2018 N 2668)</w:t>
            </w:r>
          </w:p>
        </w:tc>
      </w:tr>
    </w:tbl>
    <w:p w:rsidR="00486619" w:rsidRDefault="00486619">
      <w:pPr>
        <w:pStyle w:val="ConsPlusNormal"/>
        <w:ind w:firstLine="540"/>
        <w:jc w:val="both"/>
      </w:pPr>
    </w:p>
    <w:p w:rsidR="00486619" w:rsidRDefault="00486619">
      <w:pPr>
        <w:pStyle w:val="ConsPlusTitle"/>
        <w:jc w:val="center"/>
        <w:outlineLvl w:val="1"/>
      </w:pPr>
      <w:r>
        <w:t>1. Общие положения</w:t>
      </w:r>
    </w:p>
    <w:p w:rsidR="00486619" w:rsidRDefault="00486619">
      <w:pPr>
        <w:pStyle w:val="ConsPlusNormal"/>
        <w:jc w:val="both"/>
      </w:pPr>
    </w:p>
    <w:p w:rsidR="00486619" w:rsidRDefault="00486619">
      <w:pPr>
        <w:pStyle w:val="ConsPlusNormal"/>
        <w:ind w:firstLine="540"/>
        <w:jc w:val="both"/>
      </w:pPr>
      <w:r>
        <w:t>1.1. Положение о Совете по развитию предпринимательства в г. Кемерово (далее - Положение) регламентирует цели и задачи деятельности Совета по развитию предпринимательства в г. Кемерово (далее - Совет), устанавливает порядок формирования и состав Совета, а также вопросы, входящие в компетенцию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1.2. Совет является постоянно действующим совещательным органом при Главе города, созданным на общественных началах для решения задач, определенных настоящим Положением. Совет обсуждает и принимает решения по вопросам создания благоприятных условий для развития предпринимательства, участия субъектов малого и среднего предпринимательства в развитии экономики города в целях повышения уровня жизни горожан. Решения Совета носят рекомендательный характер.</w:t>
      </w:r>
    </w:p>
    <w:p w:rsidR="00486619" w:rsidRDefault="00486619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1.3. Состав Совета формируется из учредителей и руководителей действующих юридических лиц; индивидуальных предпринимателей, зарегистрированных на территории города Кемерово; представителей организаций, образующих инфраструктуру поддержки субъектов малого и среднего предпринимательства; представителей общественных организаций, оказывающих содействие развитию предпринимательства; депутатов Кемеровского городского Совета народных депутатов.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 xml:space="preserve">1.4. Совет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иными федеральными законами, указами Президента Российской Федерации, постановлениями Правительства Российской Федерации, нормативными правовыми актами органов государственной власти Кемеровской области, нормативными правовыми актами органов городского самоуправления, настоящим Положением.</w:t>
      </w:r>
    </w:p>
    <w:p w:rsidR="00486619" w:rsidRDefault="00486619">
      <w:pPr>
        <w:pStyle w:val="ConsPlusNormal"/>
        <w:jc w:val="both"/>
      </w:pPr>
    </w:p>
    <w:p w:rsidR="00486619" w:rsidRDefault="00486619">
      <w:pPr>
        <w:pStyle w:val="ConsPlusTitle"/>
        <w:jc w:val="center"/>
        <w:outlineLvl w:val="1"/>
      </w:pPr>
      <w:r>
        <w:t>2. Цели, основные задачи и права Совета</w:t>
      </w:r>
    </w:p>
    <w:p w:rsidR="00486619" w:rsidRDefault="00486619">
      <w:pPr>
        <w:pStyle w:val="ConsPlusNormal"/>
        <w:jc w:val="both"/>
      </w:pPr>
    </w:p>
    <w:p w:rsidR="00486619" w:rsidRDefault="00486619">
      <w:pPr>
        <w:pStyle w:val="ConsPlusNormal"/>
        <w:ind w:firstLine="540"/>
        <w:jc w:val="both"/>
      </w:pPr>
      <w:r>
        <w:t>2.1. Цели Совета: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2.1.1. Организация взаимодействия органов местного самоуправления и предпринимательских структур для решения актуальных городских задач, поддержки и развития малого и среднего предпринимательства на территории города Кемерово.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2.1.2. Привлечение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2.2. Совет создан для решения следующих задач: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lastRenderedPageBreak/>
        <w:t>2.2.1. Организация взаимодействия и сотрудничества между всеми заинтересованными государственными и негосударственными организациями, областными и городскими органами власти, учеными, предпринимателями, организациями, образующими инфраструктуру поддержки малого и среднего предпринимательства при реализации программ и мероприятий, направленных на развитие и поддержку малого и среднего предпринимательства.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2.2.2. Привлечение граждан, общественных объединений, организаций, образующих инфраструктуру поддержки субъектов малого и среднего предпринимательства,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соответствующих рекомендаций.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2.2.3. Содействие субъектам малого и среднего предпринимательства города в преодолении трудностей при организации и функционировании объектов малого и среднего бизнеса.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2.2.4.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2.2.5. Защита прав и законных интересов субъектов малого и среднего предпринимательства при формировании и реализации экономической, имущественной, градостроительной и социальной политики города Кемерово.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2.2.6. Рассмотрение вопросов о наиболее актуальных проблемах развития малого и среднего предпринимательства, состоянии предпринимательского климата в городе, об эффективности мер государственного регулирования предпринимательской деятельности.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2.2.7. Содействие в организации городских, региональных и межрегиональных мероприятий по вопросам развития малого и среднего предпринимательства на территории города Кемерово.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2.2.8. Представление интересов субъектов малого и среднего предпринимательства при взаимодействии с органами государственной власти и местного самоуправления, государственными, муниципальными и иными организациями.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2.2.9. Осуществление мониторинга соответствия мероприятий, проводимых органами местного самоуправления, государственной политике по развитию предпринимательства, стратегическому плану социально-экономического развития города Кемерово, приоритетам развития различных отраслей бизнеса.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2.2.10. Содействие органам государственной власти и органам местного самоуправления, государственным, муниципальным и иным организациям в формировании благоприятного инвестиционного климата в городе Кемерово.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 Совет вправе: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2.3.1 Участвовать в разработке городской стратегии (концепции) развития малого и среднего предпринимательства, плана социально-экономического развития города, муниципальных программ.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2.3.2. Разрабатывать предложения по вопросам развития малого и среднего предпринимательства и эффективному использованию бюджетных средств и объектов муниципальной собственности.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2.3.3. Участвовать в разработке и обсуждении правовых актов по вопросам, входящим в сферу интересов малого и среднего предпринимательства.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2.3.4. Проводить анализ, общественную экспертизу действующих правовых актов, а также проектов правовых актов, затрагивающих интересы малого и среднего предпринимательства.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lastRenderedPageBreak/>
        <w:t>2.3.5. Готовить рекомендации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поддержки и развития малого и среднего предпринимательства.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2.3.6. Обращаться с предложениями к Главе города о проведении социологических исследований и других исследований.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2.3.7. Проводить информационную и разъяснительную работу среди субъектов малого и среднего предпринимательства по привлечению их к участию в общественной и социальной жизни города.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2.3.8. Запрашивать информацию по вопросам предпринимательской деятельности у структурных подразделений администрации города, а также приглашать на свои заседания их представителей.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2.3.9. Разрабатывать и вносить на рассмотрение Кемеровского городского Совета народных депутатов и коллегии администрации города рекомендации, аналитические и информационные материалы, справки, проекты документов по вопросам своей компетенции.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2.3.10. Приглашать на заседания Совета Главу города Кемерово, его заместителей, руководителей и представителей структурных подразделений администрации города Кемерово, Администрации Кемеровской области, территориально-отраслевых органов управления, организаций инфраструктуры поддержки предпринимательства, средств массовой информации для участия в обсуждении вопросов, входящих в компетенцию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2.3.11. Привлекать на безвозмездной основе для реализации задач Совета вспомогательных работников - физических и юридических лиц в качестве общественных представителей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Общественный представитель не является постоянно действующим членом Совета и привлекается к участию в заседаниях Совета только с целью оказания содействия в разъяснении вопроса, который находится в сфере его компетенции.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Работой общественного представителя руководит председатель Совета, который доводит до общественного представителя информацию о целях, задачах, проектах и инициативах Совета, планах работы и ставит задачи и контролирует их исполнение.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2.3.12. Участвовать в работе постоянно действующих и временных комиссий и рабочих групп, созданных в администрации г. Кемерово и подведомственных ей учреждениях, по направлениям поддержки и развития малого и среднего предпринимательства.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2.3.13. Участвовать в разработке механизмов повышения инвестиционной привлекательности города Кемерово.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2.3.14. Вносить предложения Главе города о поощрении предпринимателей и награждении городскими наградами.</w:t>
      </w:r>
    </w:p>
    <w:p w:rsidR="00486619" w:rsidRDefault="00486619">
      <w:pPr>
        <w:pStyle w:val="ConsPlusNormal"/>
        <w:jc w:val="both"/>
      </w:pPr>
    </w:p>
    <w:p w:rsidR="00486619" w:rsidRDefault="00486619">
      <w:pPr>
        <w:pStyle w:val="ConsPlusTitle"/>
        <w:jc w:val="center"/>
        <w:outlineLvl w:val="1"/>
      </w:pPr>
      <w:r>
        <w:t>3. Структура Совета</w:t>
      </w:r>
    </w:p>
    <w:p w:rsidR="00486619" w:rsidRDefault="00486619">
      <w:pPr>
        <w:pStyle w:val="ConsPlusNormal"/>
        <w:jc w:val="both"/>
      </w:pPr>
    </w:p>
    <w:p w:rsidR="00486619" w:rsidRDefault="00486619">
      <w:pPr>
        <w:pStyle w:val="ConsPlusNormal"/>
        <w:ind w:firstLine="540"/>
        <w:jc w:val="both"/>
      </w:pPr>
      <w:r>
        <w:t>3.1. Структуру Совета составляют: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1) члены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2) председатель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3) четыре заместителя председателя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lastRenderedPageBreak/>
        <w:t>4) рабочие группы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5) секретарь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3.2. Состав Совета утверждается постановлением администрации города.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3.3. Члены Совета: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а) участвуют в мероприятиях, проводимых Советом, а также в подготовке материалов по рассматриваемым вопросам;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б) знакомятся с документами, касающимися рассматриваемых вопросов, высказывают свое мнение, замечания и предложения по существу обсуждаемых вопросов;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в) обладают равными правами при обсуждении вопросов и голосовании;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г) обязаны лично участвовать в заседаниях Совета и не вправе делегировать свои полномочия другим лицам.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3.4. Председатель Совета избирается членами Совета из своего состава простым большинством голосов путем открытого голосования присутствующих членов Совета. Члены Совета вправе в любое время обратиться к Совету с предложением о переизбрании председателя Совета и заместителей председателя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3.4.1. Председатель Совета: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а) осуществляет общее руководство работой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б) представляет Совет на заседании коллегии администрации города Кемерово, в органах государственной власти и органах местного самоуправления, в государственных и негосударственных организациях;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в) согласовывает проекты повесток дня очередных заседаний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г) подписывает протоколы заседаний и другие документы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д) организует ежегодное подведение итогов работы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е) осуществляет контроль за выполнением членами Совета решений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ж) координирует и регулирует работу заместителей председателя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з) решает иные вопросы, в соответствии с настоящим Положением.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3.4.2. Председатель Совета в праве обратиться к Совету с предложением о снятии с себя полномочий председателя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3.5. Заместители председателя Совета избираются членами Совета из своего состава простым большинством голосов путем открытого голосования присутствующих членов Совета. В отсутствие председателя Совета один из заместителей председателя Совета, определенный решением Совета, исполняет его полномочия.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3.5.1. Заместители председателя Совета: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а) по поручению председателя Совета исполняют его функции, в том числе, председательствуют на заседаниях Совета в отсутствие председателя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б) координируют деятельность рабочих групп;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lastRenderedPageBreak/>
        <w:t>в) представляют интересы Совета в органах государственной власти и местного самоуправления, в государственных и негосударственных организациях.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3.5.2. Заместитель председателя Совета вправе обратиться к Совету с предложением о снятии с себя полномочий заместителя председателя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3.6. В целях выработки предложений по решению актуальных вопросов в сфере предпринимательства и исполнения решений Совета по инициативе председателя Совета, заместителей председателя Совета, членов Совета образуются рабочие группы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3.6.1. Рабочие группы Совета формируются из числа членов Совета. Председатель Совета и его заместители имеют право участвовать в заседаниях рабочих групп.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3.6.2. Рабочую группу возглавляет руководитель рабочей группы, который избирается из числа членов рабочей группы.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Руководитель рабочей группы информирует всех членов Совета о дате, времени и месте заседания рабочей группы, оформляет и рассылает им итоговый протокол.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3.6.3. Для работы в рабочих группах Совета с правом совещательного голоса могут быть приглашены руководители и специалисты структурных подразделений администрации города Кемерово, Администрации Кемеровской области, территориально-отраслевых органов управления, общественных организаций, научные работники, кандидаты в члены Совета, лица, занимающиеся предпринимательской деятельностью, но не являющиеся членами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 xml:space="preserve">3.6.4. Все члены Совета, за исключением председателя Совета, входят в состав рабочих групп в порядке </w:t>
      </w:r>
      <w:proofErr w:type="spellStart"/>
      <w:r>
        <w:t>самозаписи</w:t>
      </w:r>
      <w:proofErr w:type="spellEnd"/>
      <w:r>
        <w:t>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3.6.5. Рабочие группы Совета по вопросам, находящимся в их ведении, вправе разрабатывать и предварительно рассматривать проекты муниципальных правовых актов, выступать с инициативой проведения заседаний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3.6.6. Заседания рабочих групп Совета проводятся по мере необходимости, но не реже одного раза в месяц.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3.6.7. Решения рабочих групп Совета принимаются открытым голосованием простым большинством голосов их членов, присутствующих на заседании. Итоги заседаний рабочих групп оформляются протоколом, который подписывает руководитель рабочей группы.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3.7. Секретарем Совета является один из членов Совета по собственному желанию. Секретарем Совета может быть иное лицо, привлеченное к этой работе на добровольных началах либо за счет добровольных взносов членов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3.7.1. Секретарь Совета: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а) организует формирование повестки заседаний с учетом предложений, поступивших от членов Совета, не позднее пяти рабочих дней до даты проведения заседания;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б) организует созыв заседаний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в) обеспечивает представление материалов для ознакомления членам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г) оформляет протоколы заседаний Совета и обеспечивает их адресную рассылку не позднее трех рабочих дней с даты проведения заседания;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д) обеспечивает представление председателю Совета свода предложений, поступивших от членов Совета, по вопросам деятельности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lastRenderedPageBreak/>
        <w:t>е) осуществляет контроль за выполнением поручений, данных председателем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ж) готовит проекты исходящих писем Совета, ответов на запросы и обращения, поступившие в адрес Совета, направляет подготовленные документы адресатам и контролирует их получение;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з) ведет реестры входящих и исходящих писем, повесток, протоколов, рабочих групп и их персонального состава;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и) готовит информацию о состоянии исполнительской дисциплины членов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к) ведет перечень кандидатов в члены Совета;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л) выполняет иные поручения председателя Совета в соответствии с настоящим Положением.</w:t>
      </w:r>
    </w:p>
    <w:p w:rsidR="00486619" w:rsidRDefault="00486619">
      <w:pPr>
        <w:pStyle w:val="ConsPlusNormal"/>
        <w:jc w:val="both"/>
      </w:pPr>
    </w:p>
    <w:p w:rsidR="00486619" w:rsidRDefault="00486619">
      <w:pPr>
        <w:pStyle w:val="ConsPlusTitle"/>
        <w:jc w:val="center"/>
        <w:outlineLvl w:val="1"/>
      </w:pPr>
      <w:r>
        <w:t>4. Организация деятельности Совета</w:t>
      </w:r>
    </w:p>
    <w:p w:rsidR="00486619" w:rsidRDefault="00486619">
      <w:pPr>
        <w:pStyle w:val="ConsPlusNormal"/>
        <w:jc w:val="both"/>
      </w:pPr>
    </w:p>
    <w:p w:rsidR="00486619" w:rsidRDefault="00486619">
      <w:pPr>
        <w:pStyle w:val="ConsPlusNormal"/>
        <w:ind w:firstLine="540"/>
        <w:jc w:val="both"/>
      </w:pPr>
      <w:r>
        <w:t>4.1. Заседания Совета созываются председателем Совета по мере необходимости, но не реже одного раза в 2 месяца. Повестка дня и список вопросов, рассматриваемых на заседании Совета, формируются с учетом поступивших предложений членов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4.2. По итогам заседания Совета оформляется протокол, подписываемый председателем Совета и секретарем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4.3. Совет правомочен принимать решения при наличии на заседании Совета не менее 50% от установленного числа членов Совета. Решения Совета принимаются простым большинством голосов присутствующих членов Совета. В случае равенства голосов решающим является голос председательствующего на заседании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4.4. Включение в состав Совета новых членов Совета и исключение из него утверждается постановлением администрации города Кемерово по предложению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 xml:space="preserve">4.4.1. Для включения в перечень кандидатов в члены Совета, лицо, указанное в </w:t>
      </w:r>
      <w:hyperlink w:anchor="P59" w:history="1">
        <w:r>
          <w:rPr>
            <w:color w:val="0000FF"/>
          </w:rPr>
          <w:t>пункте 1.3</w:t>
        </w:r>
      </w:hyperlink>
      <w:r>
        <w:t xml:space="preserve"> настоящего Положения, направляет заявление председателю Совета о включении его в перечень кандидатов с указанием цели участия в Совете, перечня решаемых им вопросов, потенциального направления работы, контактных данных.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После принятия заявления вопрос о включении заявителя в перечень кандидатов в члены Совета рассматривается на заседании Совета с приглашением и заслушиванием соответствующего лица.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Включение в перечень кандидатов в члены Совета осуществляется путем открытого голосования по предложенной кандидатуре простым большинством голосов.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4.4.2. По прошествии трех календарных месяцев с момента фактического начала работы кандидата в Совете, на заседании Совета рассматривается вопрос о включении данного кандидата в члены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4.5. Для выхода из состава Совета по собственному желанию член Совета направляет председателю Совета письменное заявление о своем решении.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>В случае, если член Совета не посещает заседания Совета два и более раз без уважительной причины или не входит ни в одну из рабочих групп Совета, не принимает участие в работе Совета или рабочей группы, он подлежит исключению из Совета.</w:t>
      </w:r>
    </w:p>
    <w:p w:rsidR="00486619" w:rsidRDefault="00486619">
      <w:pPr>
        <w:pStyle w:val="ConsPlusNormal"/>
        <w:spacing w:before="220"/>
        <w:ind w:firstLine="540"/>
        <w:jc w:val="both"/>
      </w:pPr>
      <w:r>
        <w:t xml:space="preserve">Вопрос об исключении члена из состава Совета рассматривается Советом на его заседании. Решение принимается путем открытого голосования по предложенной кандидатуре простым </w:t>
      </w:r>
      <w:r>
        <w:lastRenderedPageBreak/>
        <w:t>большинством голосов.</w:t>
      </w:r>
    </w:p>
    <w:p w:rsidR="00486619" w:rsidRDefault="00486619">
      <w:pPr>
        <w:pStyle w:val="ConsPlusNormal"/>
        <w:jc w:val="both"/>
      </w:pPr>
    </w:p>
    <w:p w:rsidR="00486619" w:rsidRDefault="00486619">
      <w:pPr>
        <w:pStyle w:val="ConsPlusTitle"/>
        <w:jc w:val="center"/>
        <w:outlineLvl w:val="1"/>
      </w:pPr>
      <w:r>
        <w:t>5. Прекращение деятельности Совета</w:t>
      </w:r>
    </w:p>
    <w:p w:rsidR="00486619" w:rsidRDefault="00486619">
      <w:pPr>
        <w:pStyle w:val="ConsPlusNormal"/>
        <w:jc w:val="both"/>
      </w:pPr>
    </w:p>
    <w:p w:rsidR="00486619" w:rsidRDefault="00486619">
      <w:pPr>
        <w:pStyle w:val="ConsPlusNormal"/>
        <w:ind w:firstLine="540"/>
        <w:jc w:val="both"/>
      </w:pPr>
      <w:r>
        <w:t>5.1. Решение о прекращении деятельности Совета принимается Главой города.</w:t>
      </w:r>
    </w:p>
    <w:p w:rsidR="00486619" w:rsidRDefault="00486619">
      <w:pPr>
        <w:pStyle w:val="ConsPlusNormal"/>
        <w:ind w:firstLine="540"/>
        <w:jc w:val="both"/>
      </w:pPr>
    </w:p>
    <w:p w:rsidR="00486619" w:rsidRDefault="00486619">
      <w:pPr>
        <w:pStyle w:val="ConsPlusNormal"/>
        <w:ind w:firstLine="540"/>
        <w:jc w:val="both"/>
      </w:pPr>
    </w:p>
    <w:p w:rsidR="00486619" w:rsidRDefault="004866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D38" w:rsidRDefault="000B2D38"/>
    <w:sectPr w:rsidR="000B2D38" w:rsidSect="009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9"/>
    <w:rsid w:val="000B2D38"/>
    <w:rsid w:val="00486619"/>
    <w:rsid w:val="00E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4662-870F-4BEA-B8C0-D0C86E6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15268C90FA96825340B35895F5706EB1B6C168B43EB9427295557109AF2742B857DD9700093E7ACB6F75B39E8415111C9299342026FB0E0262430M1E" TargetMode="External"/><Relationship Id="rId13" Type="http://schemas.openxmlformats.org/officeDocument/2006/relationships/hyperlink" Target="consultantplus://offline/ref=7A615268C90FA96825340B35895F5706EB1B6C168647E19325295557109AF2742B857DD9700093E7ACB6F75839E8415111C9299342026FB0E0262430M1E" TargetMode="External"/><Relationship Id="rId18" Type="http://schemas.openxmlformats.org/officeDocument/2006/relationships/hyperlink" Target="consultantplus://offline/ref=7A615268C90FA968253415389F330B03EC113019824AE3C77B760E0A4793F8237ECA7C97340E8CE7ABA8F55E333BM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615268C90FA96825340B35895F5706EB1B6C168446E89521295557109AF2742B857DD9700093E7ACB6F75B39E8415111C9299342026FB0E0262430M1E" TargetMode="External"/><Relationship Id="rId12" Type="http://schemas.openxmlformats.org/officeDocument/2006/relationships/hyperlink" Target="consultantplus://offline/ref=7A615268C90FA96825340B35895F5706EB1B6C168647E19325295557109AF2742B857DD9700093E7ACB6F75B39E8415111C9299342026FB0E0262430M1E" TargetMode="External"/><Relationship Id="rId17" Type="http://schemas.openxmlformats.org/officeDocument/2006/relationships/hyperlink" Target="consultantplus://offline/ref=7A615268C90FA968253415389F330B03ED18351E8815B4C52A23000F4FC3A2337A8329992A0D95F9AEB6F635M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615268C90FA96825340B35895F5706EB1B6C168A40ED912F295557109AF2742B857DD9700093E7ACB6F75639E8415111C9299342026FB0E0262430M1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15268C90FA96825340B35895F5706EB1B6C168547ED9924295557109AF2742B857DD9700093E7ACB6F75B39E8415111C9299342026FB0E0262430M1E" TargetMode="External"/><Relationship Id="rId11" Type="http://schemas.openxmlformats.org/officeDocument/2006/relationships/hyperlink" Target="consultantplus://offline/ref=7A615268C90FA968253415389F330B03EC113019824AE3C77B760E0A4793F8237ECA7C97340E8CE7ABA8F55E333BM5E" TargetMode="External"/><Relationship Id="rId5" Type="http://schemas.openxmlformats.org/officeDocument/2006/relationships/hyperlink" Target="consultantplus://offline/ref=7A615268C90FA96825340B35895F5706EB1B6C168647E19325295557109AF2742B857DD9700093E7ACB6F75B39E8415111C9299342026FB0E0262430M1E" TargetMode="External"/><Relationship Id="rId15" Type="http://schemas.openxmlformats.org/officeDocument/2006/relationships/hyperlink" Target="consultantplus://offline/ref=7A615268C90FA96825340B35895F5706EB1B6C168A40ED912F295557109AF2742B857DD9700093E7ACB6F75839E8415111C9299342026FB0E0262430M1E" TargetMode="External"/><Relationship Id="rId10" Type="http://schemas.openxmlformats.org/officeDocument/2006/relationships/hyperlink" Target="consultantplus://offline/ref=7A615268C90FA968253415389F330B03EC1132198346E3C77B760E0A4793F8236CCA2492350899B3FDF2A25332BF0E1543DA2B905D30MB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A615268C90FA96825340B35895F5706EB1B6C168643EE932F295557109AF2742B857DD9700093E7ACB6F75B39E8415111C9299342026FB0E0262430M1E" TargetMode="External"/><Relationship Id="rId9" Type="http://schemas.openxmlformats.org/officeDocument/2006/relationships/hyperlink" Target="consultantplus://offline/ref=7A615268C90FA96825340B35895F5706EB1B6C168A40ED912F295557109AF2742B857DD9700093E7ACB6F75B39E8415111C9299342026FB0E0262430M1E" TargetMode="External"/><Relationship Id="rId14" Type="http://schemas.openxmlformats.org/officeDocument/2006/relationships/hyperlink" Target="consultantplus://offline/ref=7A615268C90FA96825340B35895F5706EB1B6C168145E09822295557109AF2742B857DCB70589FE7AFA8F7592CBE101434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3135</Words>
  <Characters>17872</Characters>
  <Application>Microsoft Office Word</Application>
  <DocSecurity>0</DocSecurity>
  <Lines>148</Lines>
  <Paragraphs>41</Paragraphs>
  <ScaleCrop>false</ScaleCrop>
  <Company/>
  <LinksUpToDate>false</LinksUpToDate>
  <CharactersWithSpaces>20966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Econom26</dc:creator>
  <cp:keywords/>
  <dc:description/>
  <cp:lastModifiedBy>Econom26</cp:lastModifiedBy>
  <cp:revision>3</cp:revision>
  <dcterms:created xsi:type="dcterms:W3CDTF">2019-07-03T04:12:00Z</dcterms:created>
  <dcterms:modified xsi:type="dcterms:W3CDTF">2019-07-03T04:14:00Z</dcterms:modified>
</cp:coreProperties>
</file>