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C2" w:rsidRDefault="002C4BC2">
      <w:pPr>
        <w:pStyle w:val="ConsPlusNormal"/>
        <w:jc w:val="both"/>
        <w:outlineLvl w:val="0"/>
      </w:pPr>
    </w:p>
    <w:p w:rsidR="002C4BC2" w:rsidRDefault="002C4BC2">
      <w:pPr>
        <w:pStyle w:val="ConsPlusTitle"/>
        <w:jc w:val="center"/>
      </w:pPr>
      <w:r>
        <w:t>АДМИНИСТРАЦИЯ ГОРОДА КЕМЕРОВО</w:t>
      </w:r>
    </w:p>
    <w:p w:rsidR="002C4BC2" w:rsidRDefault="002C4BC2">
      <w:pPr>
        <w:pStyle w:val="ConsPlusTitle"/>
        <w:jc w:val="center"/>
      </w:pPr>
    </w:p>
    <w:p w:rsidR="002C4BC2" w:rsidRDefault="002C4BC2">
      <w:pPr>
        <w:pStyle w:val="ConsPlusTitle"/>
        <w:jc w:val="center"/>
      </w:pPr>
      <w:r>
        <w:t>ПОСТАНОВЛЕНИЕ</w:t>
      </w:r>
    </w:p>
    <w:p w:rsidR="002C4BC2" w:rsidRDefault="002C4BC2">
      <w:pPr>
        <w:pStyle w:val="ConsPlusTitle"/>
        <w:jc w:val="center"/>
      </w:pPr>
      <w:r>
        <w:t>от 14 января 2013 г. N 31</w:t>
      </w:r>
    </w:p>
    <w:p w:rsidR="002C4BC2" w:rsidRDefault="002C4BC2">
      <w:pPr>
        <w:pStyle w:val="ConsPlusTitle"/>
        <w:jc w:val="center"/>
      </w:pPr>
    </w:p>
    <w:p w:rsidR="002C4BC2" w:rsidRDefault="002C4BC2">
      <w:pPr>
        <w:pStyle w:val="ConsPlusTitle"/>
        <w:jc w:val="center"/>
      </w:pPr>
      <w:r>
        <w:t>О ВНЕСЕНИИ ИЗМЕНЕНИЙ В ПРИЛОЖЕНИЕ К ПОСТАНОВЛЕНИЮ</w:t>
      </w:r>
    </w:p>
    <w:p w:rsidR="002C4BC2" w:rsidRDefault="002C4BC2">
      <w:pPr>
        <w:pStyle w:val="ConsPlusTitle"/>
        <w:jc w:val="center"/>
      </w:pPr>
      <w:r>
        <w:t>АДМИНИСТРАЦИИ ГОРОДА ОТ 21.05.2012 N 653 "ОБ УТВЕРЖДЕНИИ</w:t>
      </w:r>
    </w:p>
    <w:p w:rsidR="002C4BC2" w:rsidRDefault="002C4BC2">
      <w:pPr>
        <w:pStyle w:val="ConsPlusTitle"/>
        <w:jc w:val="center"/>
      </w:pPr>
      <w:r>
        <w:t>СХЕМЫ РАЗМЕЩЕНИЯ НЕСТАЦИОНАРНЫХ ТОРГОВЫХ ОБЪЕКТОВ,</w:t>
      </w:r>
    </w:p>
    <w:p w:rsidR="002C4BC2" w:rsidRDefault="002C4BC2">
      <w:pPr>
        <w:pStyle w:val="ConsPlusTitle"/>
        <w:jc w:val="center"/>
      </w:pPr>
      <w:r>
        <w:t>РАСПОЛОЖЕННЫХ НА ЗЕМЕЛЬНЫХ УЧАСТКАХ, ГОСУДАРСТВЕННАЯ</w:t>
      </w:r>
    </w:p>
    <w:p w:rsidR="002C4BC2" w:rsidRDefault="002C4BC2">
      <w:pPr>
        <w:pStyle w:val="ConsPlusTitle"/>
        <w:jc w:val="center"/>
      </w:pPr>
      <w:r>
        <w:t>СОБСТВЕННОСТЬ НА КОТОРЫЕ НЕ РАЗГРАНИЧЕНА ЛИБО НАХОДИТСЯ</w:t>
      </w:r>
    </w:p>
    <w:p w:rsidR="002C4BC2" w:rsidRDefault="002C4BC2">
      <w:pPr>
        <w:pStyle w:val="ConsPlusTitle"/>
        <w:jc w:val="center"/>
      </w:pPr>
      <w:r>
        <w:t>В МУНИЦИПАЛЬНОЙ СОБСТВЕННОСТИ НА ТЕРРИТОРИИ</w:t>
      </w:r>
    </w:p>
    <w:p w:rsidR="002C4BC2" w:rsidRDefault="002C4BC2">
      <w:pPr>
        <w:pStyle w:val="ConsPlusTitle"/>
        <w:jc w:val="center"/>
      </w:pPr>
      <w:r>
        <w:t>ГОРОДА КЕМЕРОВО"</w:t>
      </w:r>
    </w:p>
    <w:p w:rsidR="002C4BC2" w:rsidRDefault="002C4BC2">
      <w:pPr>
        <w:pStyle w:val="ConsPlusNormal"/>
        <w:ind w:firstLine="540"/>
        <w:jc w:val="both"/>
      </w:pPr>
    </w:p>
    <w:p w:rsidR="002C4BC2" w:rsidRDefault="002C4BC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30.11.2010 N 530 "Об установлении порядка разработки и утверждения органом местного самоуправления, определенным в соответствии с уставом муниципального образования, схемы размещения нестационарных торговых объектов", руководствуясь ст. </w:t>
      </w:r>
      <w:hyperlink r:id="rId6" w:history="1">
        <w:r>
          <w:rPr>
            <w:color w:val="0000FF"/>
          </w:rPr>
          <w:t>ст. 44</w:t>
        </w:r>
      </w:hyperlink>
      <w:r>
        <w:t xml:space="preserve">, </w:t>
      </w:r>
      <w:hyperlink r:id="rId7" w:history="1">
        <w:r>
          <w:rPr>
            <w:color w:val="0000FF"/>
          </w:rPr>
          <w:t>45</w:t>
        </w:r>
      </w:hyperlink>
      <w:r>
        <w:t xml:space="preserve">, </w:t>
      </w:r>
      <w:hyperlink r:id="rId8" w:history="1">
        <w:r>
          <w:rPr>
            <w:color w:val="0000FF"/>
          </w:rPr>
          <w:t>48</w:t>
        </w:r>
      </w:hyperlink>
      <w:r>
        <w:t xml:space="preserve"> Устава города Кемерово</w:t>
      </w:r>
    </w:p>
    <w:p w:rsidR="002C4BC2" w:rsidRDefault="002C4B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4B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BC2" w:rsidRDefault="002C4BC2">
            <w:pPr>
              <w:pStyle w:val="ConsPlusNormal"/>
              <w:jc w:val="both"/>
            </w:pPr>
            <w:bookmarkStart w:id="0" w:name="_GoBack"/>
            <w:bookmarkEnd w:id="0"/>
          </w:p>
        </w:tc>
      </w:tr>
    </w:tbl>
    <w:p w:rsidR="002C4BC2" w:rsidRDefault="002C4BC2">
      <w:pPr>
        <w:pStyle w:val="ConsPlusNormal"/>
        <w:spacing w:before="28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Кемерово от 21.05.2012 N 653 "Об утверждении схемы размещения нестационарных торговых объектов, расположенных на земельных участках, государственная собственность на которые не разграничена либо находится в муниципальной собственности на территории города Кемерово" следующие изменения:</w:t>
      </w:r>
    </w:p>
    <w:p w:rsidR="002C4BC2" w:rsidRDefault="002C4BC2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Центральный район</w:t>
        </w:r>
      </w:hyperlink>
      <w:r>
        <w:t>:</w:t>
      </w:r>
    </w:p>
    <w:p w:rsidR="002C4BC2" w:rsidRDefault="002C4BC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строка 32</w:t>
        </w:r>
      </w:hyperlink>
      <w:r>
        <w:t xml:space="preserve"> столбец 2 месторасположение читать: "ул. Дзержинского, юго-западнее дома N 20";</w:t>
      </w:r>
    </w:p>
    <w:p w:rsidR="002C4BC2" w:rsidRDefault="002C4BC2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строка 47</w:t>
        </w:r>
      </w:hyperlink>
      <w:r>
        <w:t xml:space="preserve"> столбец 2 месторасположение читать: "ул. Красная, северо-восточнее дома N 9", столбец 3 площадь нестационарного торгового объекта читать "22 кв. м", столбец 6 читать: "непродовольственный".</w:t>
      </w:r>
    </w:p>
    <w:p w:rsidR="002C4BC2" w:rsidRDefault="002C4BC2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Ленинский район</w:t>
        </w:r>
      </w:hyperlink>
      <w:r>
        <w:t>:</w:t>
      </w:r>
    </w:p>
    <w:p w:rsidR="002C4BC2" w:rsidRDefault="002C4BC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строка 130</w:t>
        </w:r>
      </w:hyperlink>
      <w:r>
        <w:t xml:space="preserve"> столбец 2 месторасположение читать: "просп. Октябрьский, северо-западнее дома N 101а".</w:t>
      </w:r>
    </w:p>
    <w:p w:rsidR="002C4BC2" w:rsidRDefault="002C4BC2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"Кемерово", разместить на сайте администрации города Кемерово.</w:t>
      </w:r>
    </w:p>
    <w:p w:rsidR="002C4BC2" w:rsidRDefault="002C4BC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2C4BC2" w:rsidRDefault="002C4BC2">
      <w:pPr>
        <w:pStyle w:val="ConsPlusNormal"/>
        <w:ind w:firstLine="540"/>
        <w:jc w:val="both"/>
      </w:pPr>
    </w:p>
    <w:p w:rsidR="002C4BC2" w:rsidRDefault="002C4BC2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</w:t>
      </w:r>
    </w:p>
    <w:p w:rsidR="002C4BC2" w:rsidRDefault="002C4BC2">
      <w:pPr>
        <w:pStyle w:val="ConsPlusNormal"/>
        <w:jc w:val="right"/>
      </w:pPr>
      <w:r>
        <w:t>В.А.СМОЛЯГО</w:t>
      </w:r>
    </w:p>
    <w:p w:rsidR="002C4BC2" w:rsidRDefault="002C4BC2">
      <w:pPr>
        <w:pStyle w:val="ConsPlusNormal"/>
        <w:ind w:firstLine="540"/>
        <w:jc w:val="both"/>
      </w:pPr>
    </w:p>
    <w:p w:rsidR="002C4BC2" w:rsidRDefault="002C4BC2">
      <w:pPr>
        <w:pStyle w:val="ConsPlusNormal"/>
        <w:ind w:firstLine="540"/>
        <w:jc w:val="both"/>
      </w:pPr>
    </w:p>
    <w:p w:rsidR="002C4BC2" w:rsidRDefault="002C4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2C4BC2"/>
    <w:sectPr w:rsidR="003E375F" w:rsidSect="00F9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2"/>
    <w:rsid w:val="002C4BC2"/>
    <w:rsid w:val="00896982"/>
    <w:rsid w:val="008A0D9E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FA4A-31EF-4090-B9CC-F44E92ED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03C7498FC1679B37891C1C162C0F179EBE74E3BA10178E2D9162638DC500B211D96BD167EC595D9DA553DA881948CDAC0468E74919899B982A8h4f8I" TargetMode="External"/><Relationship Id="rId13" Type="http://schemas.openxmlformats.org/officeDocument/2006/relationships/hyperlink" Target="consultantplus://offline/ref=63C03C7498FC1679B37891C1C162C0F179EBE74E3BA40970E7D9162638DC500B211D96BD167EC595D8DF503AA881948CDAC0468E74919899B982A8h4f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03C7498FC1679B37891C1C162C0F179EBE74E3BA10178E2D9162638DC500B211D96BD167EC595D9D9553DA881948CDAC0468E74919899B982A8h4f8I" TargetMode="External"/><Relationship Id="rId12" Type="http://schemas.openxmlformats.org/officeDocument/2006/relationships/hyperlink" Target="consultantplus://offline/ref=63C03C7498FC1679B37891C1C162C0F179EBE74E3BA40970E7D9162638DC500B211D96BD167EC595D8DD543CA881948CDAC0468E74919899B982A8h4f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03C7498FC1679B37891C1C162C0F179EBE74E3BA10178E2D9162638DC500B211D96BD167EC595D9DD5934A881948CDAC0468E74919899B982A8h4f8I" TargetMode="External"/><Relationship Id="rId11" Type="http://schemas.openxmlformats.org/officeDocument/2006/relationships/hyperlink" Target="consultantplus://offline/ref=63C03C7498FC1679B37891C1C162C0F179EBE74E3BA40970E7D9162638DC500B211D96BD167EC595D8DD5239A881948CDAC0468E74919899B982A8h4f8I" TargetMode="External"/><Relationship Id="rId5" Type="http://schemas.openxmlformats.org/officeDocument/2006/relationships/hyperlink" Target="consultantplus://offline/ref=63C03C7498FC1679B37891C1C162C0F179EBE74E3CA2007BEAD9162638DC500B211D96AF1626C995D1C0513DBDD7C5C9h8f6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C03C7498FC1679B37891C1C162C0F179EBE74E3BA40970E7D9162638DC500B211D96BD167EC595D8DC5838A881948CDAC0468E74919899B982A8h4f8I" TargetMode="External"/><Relationship Id="rId4" Type="http://schemas.openxmlformats.org/officeDocument/2006/relationships/hyperlink" Target="consultantplus://offline/ref=63C03C7498FC1679B37891C2D30E9CF47CE3BA433EA30A2EBF864D7B6FD55A5C6652CFFF5273C594DED5046CE780C8C887D3478674929886hBf2I" TargetMode="External"/><Relationship Id="rId9" Type="http://schemas.openxmlformats.org/officeDocument/2006/relationships/hyperlink" Target="consultantplus://offline/ref=63C03C7498FC1679B37891C1C162C0F179EBE74E3BA40970E7D9162638DC500B211D96BD167EC595D8DF5038A881948CDAC0468E74919899B982A8h4f8I" TargetMode="External"/><Relationship Id="rId14" Type="http://schemas.openxmlformats.org/officeDocument/2006/relationships/hyperlink" Target="consultantplus://offline/ref=63C03C7498FC1679B37891C1C162C0F179EBE74E3BA40970E7D9162638DC500B211D96BD167EC595D8DC543EA881948CDAC0468E74919899B982A8h4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3240</Characters>
  <Application>Microsoft Office Word</Application>
  <DocSecurity>0</DocSecurity>
  <Lines>27</Lines>
  <Paragraphs>7</Paragraphs>
  <ScaleCrop>false</ScaleCrop>
  <Company>diakov.net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1</cp:revision>
  <dcterms:created xsi:type="dcterms:W3CDTF">2019-10-08T08:31:00Z</dcterms:created>
  <dcterms:modified xsi:type="dcterms:W3CDTF">2019-10-08T08:33:00Z</dcterms:modified>
</cp:coreProperties>
</file>