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C5" w:rsidRDefault="00E83CC5">
      <w:pPr>
        <w:pStyle w:val="ConsPlusNormal"/>
        <w:jc w:val="both"/>
        <w:outlineLvl w:val="0"/>
      </w:pPr>
      <w:bookmarkStart w:id="0" w:name="_GoBack"/>
      <w:bookmarkEnd w:id="0"/>
    </w:p>
    <w:p w:rsidR="00E83CC5" w:rsidRDefault="00E83CC5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83CC5" w:rsidRDefault="00E83CC5">
      <w:pPr>
        <w:pStyle w:val="ConsPlusTitle"/>
        <w:jc w:val="center"/>
      </w:pPr>
    </w:p>
    <w:p w:rsidR="00E83CC5" w:rsidRDefault="00E83CC5">
      <w:pPr>
        <w:pStyle w:val="ConsPlusTitle"/>
        <w:jc w:val="center"/>
      </w:pPr>
      <w:r>
        <w:t>ПОСТАНОВЛЕНИЕ</w:t>
      </w:r>
    </w:p>
    <w:p w:rsidR="00E83CC5" w:rsidRDefault="00E83CC5">
      <w:pPr>
        <w:pStyle w:val="ConsPlusTitle"/>
        <w:jc w:val="center"/>
      </w:pPr>
      <w:r>
        <w:t>от 1 октября 2013 г. N 413</w:t>
      </w:r>
    </w:p>
    <w:p w:rsidR="00E83CC5" w:rsidRDefault="00E83CC5">
      <w:pPr>
        <w:pStyle w:val="ConsPlusTitle"/>
        <w:jc w:val="center"/>
      </w:pPr>
    </w:p>
    <w:p w:rsidR="00E83CC5" w:rsidRDefault="00E83CC5">
      <w:pPr>
        <w:pStyle w:val="ConsPlusTitle"/>
        <w:jc w:val="center"/>
      </w:pPr>
      <w:r>
        <w:t>ОБ УТВЕРЖДЕНИИ ГОСУДАРСТВЕННОЙ ПРОГРАММЫ</w:t>
      </w:r>
    </w:p>
    <w:p w:rsidR="00E83CC5" w:rsidRDefault="00E83CC5">
      <w:pPr>
        <w:pStyle w:val="ConsPlusTitle"/>
        <w:jc w:val="center"/>
      </w:pPr>
      <w:r>
        <w:t>КЕМЕРОВСКОЙ ОБЛАСТИ "РАЗВИТИЕ СУБЪЕКТОВ МАЛОГО И СРЕДНЕГО</w:t>
      </w:r>
    </w:p>
    <w:p w:rsidR="00E83CC5" w:rsidRDefault="00E83CC5">
      <w:pPr>
        <w:pStyle w:val="ConsPlusTitle"/>
        <w:jc w:val="center"/>
      </w:pPr>
      <w:r>
        <w:t>ПРЕДПРИНИМАТЕЛЬСТВА КЕМЕРОВСКОЙ ОБЛАСТИ"</w:t>
      </w:r>
    </w:p>
    <w:p w:rsidR="00E83CC5" w:rsidRDefault="00E83CC5">
      <w:pPr>
        <w:pStyle w:val="ConsPlusTitle"/>
        <w:jc w:val="center"/>
      </w:pPr>
      <w:r>
        <w:t>НА 2014 - 2024 ГОДЫ</w:t>
      </w:r>
    </w:p>
    <w:p w:rsidR="00E83CC5" w:rsidRDefault="00E83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4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12.05.2014 </w:t>
            </w:r>
            <w:hyperlink r:id="rId5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05.09.2014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30.12.2014 </w:t>
            </w:r>
            <w:hyperlink r:id="rId8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17.03.2015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29.07.2015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21.09.2015 </w:t>
            </w:r>
            <w:hyperlink r:id="rId1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13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14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28.06.2017 </w:t>
            </w:r>
            <w:hyperlink r:id="rId18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2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28.12.2017 </w:t>
            </w:r>
            <w:hyperlink r:id="rId21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2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23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26.12.2018 </w:t>
            </w:r>
            <w:hyperlink r:id="rId2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2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CC5" w:rsidRDefault="00E83CC5">
      <w:pPr>
        <w:pStyle w:val="ConsPlusNormal"/>
        <w:jc w:val="center"/>
      </w:pPr>
    </w:p>
    <w:p w:rsidR="00E83CC5" w:rsidRDefault="00E83CC5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предпринимательства, а также во исполнение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27.12.2007 N 187-ОЗ "О развитии малого и среднего предпринимательства", Коллегия Администрации Кемеровской области постановляет: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Кемеровской области "Развитие субъектов малого и среднего предпринимательства Кемеровской области" на 2014 - 2024 годы.</w:t>
      </w:r>
    </w:p>
    <w:p w:rsidR="00E83CC5" w:rsidRDefault="00E83CC5">
      <w:pPr>
        <w:pStyle w:val="ConsPlusNormal"/>
        <w:jc w:val="both"/>
      </w:pPr>
      <w:r>
        <w:t xml:space="preserve">(в ред. постановлений Коллегии Администрации Кемеровской области от 05.09.2014 </w:t>
      </w:r>
      <w:hyperlink r:id="rId29" w:history="1">
        <w:r>
          <w:rPr>
            <w:color w:val="0000FF"/>
          </w:rPr>
          <w:t>N 353</w:t>
        </w:r>
      </w:hyperlink>
      <w:r>
        <w:t xml:space="preserve">, от 21.09.2015 </w:t>
      </w:r>
      <w:hyperlink r:id="rId30" w:history="1">
        <w:r>
          <w:rPr>
            <w:color w:val="0000FF"/>
          </w:rPr>
          <w:t>N 304</w:t>
        </w:r>
      </w:hyperlink>
      <w:r>
        <w:t xml:space="preserve">, от 26.09.2016 </w:t>
      </w:r>
      <w:hyperlink r:id="rId31" w:history="1">
        <w:r>
          <w:rPr>
            <w:color w:val="0000FF"/>
          </w:rPr>
          <w:t>N 390</w:t>
        </w:r>
      </w:hyperlink>
      <w:r>
        <w:t xml:space="preserve">, от 29.09.2017 </w:t>
      </w:r>
      <w:hyperlink r:id="rId32" w:history="1">
        <w:r>
          <w:rPr>
            <w:color w:val="0000FF"/>
          </w:rPr>
          <w:t>N 509</w:t>
        </w:r>
      </w:hyperlink>
      <w:r>
        <w:t xml:space="preserve">, от 04.10.2018 </w:t>
      </w:r>
      <w:hyperlink r:id="rId33" w:history="1">
        <w:r>
          <w:rPr>
            <w:color w:val="0000FF"/>
          </w:rPr>
          <w:t>N 416</w:t>
        </w:r>
      </w:hyperlink>
      <w:r>
        <w:t xml:space="preserve">, от 06.05.2019 </w:t>
      </w:r>
      <w:hyperlink r:id="rId34" w:history="1">
        <w:r>
          <w:rPr>
            <w:color w:val="0000FF"/>
          </w:rPr>
          <w:t>N 281</w:t>
        </w:r>
      </w:hyperlink>
      <w:r>
        <w:t>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исполняющего обязанности заместителя Губернатора Кемеровской области (по инвестициям, инновациям и предпринимательству) А.В.Крупина.</w:t>
      </w:r>
    </w:p>
    <w:p w:rsidR="00E83CC5" w:rsidRDefault="00E83CC5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26.12.2018 N 629)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4. Постановление вступает в силу с 01.01.2014.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right"/>
      </w:pPr>
      <w:r>
        <w:t>Губернатор</w:t>
      </w:r>
    </w:p>
    <w:p w:rsidR="00E83CC5" w:rsidRDefault="00E83CC5">
      <w:pPr>
        <w:pStyle w:val="ConsPlusNormal"/>
        <w:jc w:val="right"/>
      </w:pPr>
      <w:r>
        <w:t>Кемеровской области</w:t>
      </w:r>
    </w:p>
    <w:p w:rsidR="00E83CC5" w:rsidRDefault="00E83CC5">
      <w:pPr>
        <w:pStyle w:val="ConsPlusNormal"/>
        <w:jc w:val="right"/>
      </w:pPr>
      <w:r>
        <w:t>А.М.ТУЛЕЕВ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right"/>
        <w:outlineLvl w:val="0"/>
      </w:pPr>
      <w:r>
        <w:t>Утверждена</w:t>
      </w:r>
    </w:p>
    <w:p w:rsidR="00E83CC5" w:rsidRDefault="00E83CC5">
      <w:pPr>
        <w:pStyle w:val="ConsPlusNormal"/>
        <w:jc w:val="right"/>
      </w:pPr>
      <w:r>
        <w:t>постановлением</w:t>
      </w:r>
    </w:p>
    <w:p w:rsidR="00E83CC5" w:rsidRDefault="00E83CC5">
      <w:pPr>
        <w:pStyle w:val="ConsPlusNormal"/>
        <w:jc w:val="right"/>
      </w:pPr>
      <w:r>
        <w:lastRenderedPageBreak/>
        <w:t>Коллегии Администрации</w:t>
      </w:r>
    </w:p>
    <w:p w:rsidR="00E83CC5" w:rsidRDefault="00E83CC5">
      <w:pPr>
        <w:pStyle w:val="ConsPlusNormal"/>
        <w:jc w:val="right"/>
      </w:pPr>
      <w:r>
        <w:t>Кемеровской области</w:t>
      </w:r>
    </w:p>
    <w:p w:rsidR="00E83CC5" w:rsidRDefault="00E83CC5">
      <w:pPr>
        <w:pStyle w:val="ConsPlusNormal"/>
        <w:jc w:val="right"/>
      </w:pPr>
      <w:r>
        <w:t>от 1 октября 2013 г. N 413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</w:pPr>
      <w:bookmarkStart w:id="1" w:name="P44"/>
      <w:bookmarkEnd w:id="1"/>
      <w:r>
        <w:t>ГОСУДАРСТВЕННАЯ ПРОГРАММА</w:t>
      </w:r>
    </w:p>
    <w:p w:rsidR="00E83CC5" w:rsidRDefault="00E83CC5">
      <w:pPr>
        <w:pStyle w:val="ConsPlusTitle"/>
        <w:jc w:val="center"/>
      </w:pPr>
      <w:r>
        <w:t>КЕМЕРОВСКОЙ ОБЛАСТИ "РАЗВИТИЕ СУБЪЕКТОВ МАЛОГО</w:t>
      </w:r>
    </w:p>
    <w:p w:rsidR="00E83CC5" w:rsidRDefault="00E83CC5">
      <w:pPr>
        <w:pStyle w:val="ConsPlusTitle"/>
        <w:jc w:val="center"/>
      </w:pPr>
      <w:r>
        <w:t>И СРЕДНЕГО ПРЕДПРИНИМАТЕЛЬСТВА КЕМЕРОВСКОЙ ОБЛАСТИ"</w:t>
      </w:r>
    </w:p>
    <w:p w:rsidR="00E83CC5" w:rsidRDefault="00E83CC5">
      <w:pPr>
        <w:pStyle w:val="ConsPlusTitle"/>
        <w:jc w:val="center"/>
      </w:pPr>
      <w:r>
        <w:t>НА 2014 - 2024 ГОДЫ</w:t>
      </w:r>
    </w:p>
    <w:p w:rsidR="00E83CC5" w:rsidRDefault="00E83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3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12.01.2016 </w:t>
            </w:r>
            <w:hyperlink r:id="rId3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31.03.2016 </w:t>
            </w:r>
            <w:hyperlink r:id="rId38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9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28.12.2016 </w:t>
            </w:r>
            <w:hyperlink r:id="rId40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41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42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02.08.2017 </w:t>
            </w:r>
            <w:hyperlink r:id="rId4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29.09.2017 </w:t>
            </w:r>
            <w:hyperlink r:id="rId44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5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07.06.2018 </w:t>
            </w:r>
            <w:hyperlink r:id="rId4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04.10.2018 </w:t>
            </w:r>
            <w:hyperlink r:id="rId47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E83CC5" w:rsidRDefault="00E83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48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07.02.2019 </w:t>
            </w:r>
            <w:hyperlink r:id="rId4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06.05.2019 </w:t>
            </w:r>
            <w:hyperlink r:id="rId50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  <w:outlineLvl w:val="1"/>
      </w:pPr>
      <w:r>
        <w:t>Паспорт</w:t>
      </w:r>
    </w:p>
    <w:p w:rsidR="00E83CC5" w:rsidRDefault="00E83CC5">
      <w:pPr>
        <w:pStyle w:val="ConsPlusTitle"/>
        <w:jc w:val="center"/>
      </w:pPr>
      <w:r>
        <w:t>Государственной программы Кемеровской области</w:t>
      </w:r>
    </w:p>
    <w:p w:rsidR="00E83CC5" w:rsidRDefault="00E83CC5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E83CC5" w:rsidRDefault="00E83CC5">
      <w:pPr>
        <w:pStyle w:val="ConsPlusTitle"/>
        <w:jc w:val="center"/>
      </w:pPr>
      <w:r>
        <w:t>Кемеровской области" на 2014 - 2024 годы</w:t>
      </w:r>
    </w:p>
    <w:p w:rsidR="00E83CC5" w:rsidRDefault="00E83CC5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E83CC5" w:rsidRDefault="00E83CC5">
      <w:pPr>
        <w:pStyle w:val="ConsPlusNormal"/>
        <w:jc w:val="center"/>
      </w:pPr>
      <w:r>
        <w:t>Кемеровской области от 06.05.2019 N 281)</w:t>
      </w:r>
    </w:p>
    <w:p w:rsidR="00E83CC5" w:rsidRDefault="00E83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860"/>
      </w:tblGrid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Государственная программа Кемеровской области "Развитие субъектов малого и среднего предпринимательства Кемеровской области" на 2014 - 2024 годы (далее - Государственная программа)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Наименование подпрограмм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1. Подпрограмма "Популяризация предпринимательства".</w:t>
            </w:r>
          </w:p>
          <w:p w:rsidR="00E83CC5" w:rsidRDefault="00E83CC5">
            <w:pPr>
              <w:pStyle w:val="ConsPlusNormal"/>
            </w:pPr>
            <w:r>
              <w:t>2. Подпрограмма "Содействие развитию субъектов малого и среднего предпринимательства и самозанятости населения в муниципальных образованиях".</w:t>
            </w:r>
          </w:p>
          <w:p w:rsidR="00E83CC5" w:rsidRDefault="00E83CC5">
            <w:pPr>
              <w:pStyle w:val="ConsPlusNormal"/>
            </w:pPr>
            <w:r>
              <w:t>3. Подпрограмма "Повышение уровня доступности финансовых форм поддержки субъектов малого и среднего предпринимательства"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Директор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Заместитель Губернатора Кемеровской области (по инвестициям, инновациям и предпринимательству)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Ответственный исполнитель (координатор)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Исполнители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области, департамент жилищно-коммунального и дорожного комплекса Кемеровской области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Популяризация предпринимательства среди различных групп населения;</w:t>
            </w:r>
          </w:p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финансовым ресурсам;</w:t>
            </w:r>
          </w:p>
          <w:p w:rsidR="00E83CC5" w:rsidRDefault="00E83CC5">
            <w:pPr>
              <w:pStyle w:val="ConsPlusNormal"/>
            </w:pPr>
            <w:r>
              <w:lastRenderedPageBreak/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E83CC5" w:rsidRDefault="00E83CC5">
            <w:pPr>
              <w:pStyle w:val="ConsPlusNormal"/>
            </w:pPr>
            <w:r>
              <w:t>выравнивание уровня развития субъектов малого и среднего предпринимательства в муниципальных образованиях;</w:t>
            </w:r>
          </w:p>
          <w:p w:rsidR="00E83CC5" w:rsidRDefault="00E83CC5">
            <w:pPr>
              <w:pStyle w:val="ConsPlusNormal"/>
            </w:pPr>
            <w:r>
              <w:t>стимулирование развития бизнеса молодыми предпринимателями до 30 лет;</w:t>
            </w:r>
          </w:p>
          <w:p w:rsidR="00E83CC5" w:rsidRDefault="00E83CC5">
            <w:pPr>
              <w:pStyle w:val="ConsPlusNormal"/>
            </w:pPr>
            <w:r>
              <w:t>обеспечение благоприятных условий для развития субъектов малого и среднего предпринимательства;</w:t>
            </w:r>
          </w:p>
          <w:p w:rsidR="00E83CC5" w:rsidRDefault="00E83CC5">
            <w:pPr>
              <w:pStyle w:val="ConsPlusNormal"/>
            </w:pPr>
            <w:r>
              <w:t>финансовое обеспечение затрат на ведение предпринимательской деятельности;</w:t>
            </w:r>
          </w:p>
          <w:p w:rsidR="00E83CC5" w:rsidRDefault="00E83CC5">
            <w:pPr>
              <w:pStyle w:val="ConsPlusNormal"/>
            </w:pPr>
            <w:r>
              <w:t>увеличение доли несырьевого экспорта малых компаний региона;</w:t>
            </w:r>
          </w:p>
          <w:p w:rsidR="00E83CC5" w:rsidRDefault="00E83CC5">
            <w:pPr>
              <w:pStyle w:val="ConsPlusNormal"/>
            </w:pPr>
            <w:r>
              <w:t>развитие комплексной системы организаций инфраструктуры поддержки субъектов малого и среднего предпринимательства;</w:t>
            </w:r>
          </w:p>
          <w:p w:rsidR="00E83CC5" w:rsidRDefault="00E83CC5">
            <w:pPr>
              <w:pStyle w:val="ConsPlusNormal"/>
            </w:pPr>
            <w:r>
              <w:t>обеспечение малым производственным компаниям доступа к дорогостоящему высокотехнологичному оборудованию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Формирование позитивного образа предпринимательства как важного фактора экономико-социального прогресса региона.</w:t>
            </w:r>
          </w:p>
          <w:p w:rsidR="00E83CC5" w:rsidRDefault="00E83CC5">
            <w:pPr>
              <w:pStyle w:val="ConsPlusNormal"/>
            </w:pPr>
            <w:r>
              <w:t>Привлечение финансовых ресурсов в сферу развития малого и среднего бизнеса.</w:t>
            </w:r>
          </w:p>
          <w:p w:rsidR="00E83CC5" w:rsidRDefault="00E83CC5">
            <w:pPr>
              <w:pStyle w:val="ConsPlusNormal"/>
            </w:pPr>
            <w:r>
              <w:t>Уменьшение затрат субъектов малого и среднего предпринимательства.</w:t>
            </w:r>
          </w:p>
          <w:p w:rsidR="00E83CC5" w:rsidRDefault="00E83CC5">
            <w:pPr>
              <w:pStyle w:val="ConsPlusNormal"/>
            </w:pPr>
            <w:r>
              <w:t>Обеспечение финансирования муниципальных программ развития субъектов малого и среднего предпринимательства, в том числе монозависимых муниципальных образований.</w:t>
            </w:r>
          </w:p>
          <w:p w:rsidR="00E83CC5" w:rsidRDefault="00E83CC5">
            <w:pPr>
              <w:pStyle w:val="ConsPlusNormal"/>
            </w:pPr>
            <w:r>
              <w:t>Выявление и финансовая поддержка молодых людей до</w:t>
            </w:r>
          </w:p>
          <w:p w:rsidR="00E83CC5" w:rsidRDefault="00E83CC5">
            <w:pPr>
              <w:pStyle w:val="ConsPlusNormal"/>
            </w:pPr>
            <w:r>
              <w:t>30 лет, осуществляющих предпринимательскую деятельность.</w:t>
            </w:r>
          </w:p>
          <w:p w:rsidR="00E83CC5" w:rsidRDefault="00E83CC5">
            <w:pPr>
              <w:pStyle w:val="ConsPlusNormal"/>
            </w:pPr>
            <w:r>
              <w:t>Увеличение количества субъектов малого и среднего предпринимательства.</w:t>
            </w:r>
          </w:p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на зарубежные рынки.</w:t>
            </w:r>
          </w:p>
          <w:p w:rsidR="00E83CC5" w:rsidRDefault="00E83CC5">
            <w:pPr>
              <w:pStyle w:val="ConsPlusNormal"/>
            </w:pPr>
            <w:r>
              <w:t>Внедрение сервисной модели поддержки субъектов малого и среднего предпринимательства.</w:t>
            </w:r>
          </w:p>
          <w:p w:rsidR="00E83CC5" w:rsidRDefault="00E83CC5">
            <w:pPr>
              <w:pStyle w:val="ConsPlusNormal"/>
            </w:pPr>
            <w:r>
              <w:t>Создание и (или) развитие инфраструктуры поддержки субъектов малого и среднего предпринимательства для организации промышленного производства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2014 - 2024 годы</w:t>
            </w:r>
          </w:p>
          <w:p w:rsidR="00E83CC5" w:rsidRDefault="00E83CC5">
            <w:pPr>
              <w:pStyle w:val="ConsPlusNormal"/>
            </w:pPr>
            <w:r>
              <w:t>I этап - 2014 - 2018 годы</w:t>
            </w:r>
          </w:p>
          <w:p w:rsidR="00E83CC5" w:rsidRDefault="00E83CC5">
            <w:pPr>
              <w:pStyle w:val="ConsPlusNormal"/>
            </w:pPr>
            <w:r>
              <w:t>II этап - 2019 - 2024 годы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>Региональные проекты, реализуемые в рамках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E83CC5" w:rsidRDefault="00E83CC5">
            <w:pPr>
              <w:pStyle w:val="ConsPlusNormal"/>
            </w:pPr>
            <w:r>
              <w:t>региональный проект "Популяризация предпринимательства";</w:t>
            </w:r>
          </w:p>
          <w:p w:rsidR="00E83CC5" w:rsidRDefault="00E83CC5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E83CC5" w:rsidRDefault="00E83CC5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t xml:space="preserve">Объемы и источники финансирования Государственной программы в целом </w:t>
            </w:r>
            <w:r>
              <w:lastRenderedPageBreak/>
              <w:t>и с разбивкой по годам ее реализации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lastRenderedPageBreak/>
              <w:t>Всего средств - 4677101,70836 тыс. рублей,</w:t>
            </w:r>
          </w:p>
          <w:p w:rsidR="00E83CC5" w:rsidRDefault="00E83CC5">
            <w:pPr>
              <w:pStyle w:val="ConsPlusNormal"/>
            </w:pPr>
            <w:r>
              <w:t>в том числе по годам:</w:t>
            </w:r>
          </w:p>
          <w:p w:rsidR="00E83CC5" w:rsidRDefault="00E83CC5">
            <w:pPr>
              <w:pStyle w:val="ConsPlusNormal"/>
            </w:pPr>
            <w:r>
              <w:t>2014 год - 461039 тыс. рублей;</w:t>
            </w:r>
          </w:p>
          <w:p w:rsidR="00E83CC5" w:rsidRDefault="00E83CC5">
            <w:pPr>
              <w:pStyle w:val="ConsPlusNormal"/>
            </w:pPr>
            <w:r>
              <w:t>2015 год - 544568,66666 тыс. рублей;</w:t>
            </w:r>
          </w:p>
          <w:p w:rsidR="00E83CC5" w:rsidRDefault="00E83CC5">
            <w:pPr>
              <w:pStyle w:val="ConsPlusNormal"/>
            </w:pPr>
            <w:r>
              <w:lastRenderedPageBreak/>
              <w:t>2016 год - 411786,364 тыс. рублей;</w:t>
            </w:r>
          </w:p>
          <w:p w:rsidR="00E83CC5" w:rsidRDefault="00E83CC5">
            <w:pPr>
              <w:pStyle w:val="ConsPlusNormal"/>
            </w:pPr>
            <w:r>
              <w:t>2017 год - 313598,8777 тыс. рублей;</w:t>
            </w:r>
          </w:p>
          <w:p w:rsidR="00E83CC5" w:rsidRDefault="00E83CC5">
            <w:pPr>
              <w:pStyle w:val="ConsPlusNormal"/>
            </w:pPr>
            <w:r>
              <w:t>2018 год - 286929,5 тыс. рублей;</w:t>
            </w:r>
          </w:p>
          <w:p w:rsidR="00E83CC5" w:rsidRDefault="00E83CC5">
            <w:pPr>
              <w:pStyle w:val="ConsPlusNormal"/>
            </w:pPr>
            <w:r>
              <w:t>2019 год - 1291535,7 тыс. рублей;</w:t>
            </w:r>
          </w:p>
          <w:p w:rsidR="00E83CC5" w:rsidRDefault="00E83CC5">
            <w:pPr>
              <w:pStyle w:val="ConsPlusNormal"/>
            </w:pPr>
            <w:r>
              <w:t>2020 год - 460427,2 тыс. рублей;</w:t>
            </w:r>
          </w:p>
          <w:p w:rsidR="00E83CC5" w:rsidRDefault="00E83CC5">
            <w:pPr>
              <w:pStyle w:val="ConsPlusNormal"/>
            </w:pPr>
            <w:r>
              <w:t>2021 год - 907216,4 тыс. рублей;</w:t>
            </w:r>
          </w:p>
          <w:p w:rsidR="00E83CC5" w:rsidRDefault="00E83CC5">
            <w:pPr>
              <w:pStyle w:val="ConsPlusNormal"/>
            </w:pPr>
            <w:r>
              <w:t>2022 год - 0,0 тыс. рублей;</w:t>
            </w:r>
          </w:p>
          <w:p w:rsidR="00E83CC5" w:rsidRDefault="00E83CC5">
            <w:pPr>
              <w:pStyle w:val="ConsPlusNormal"/>
            </w:pPr>
            <w:r>
              <w:t>2023 год - 0,0 тыс. рублей;</w:t>
            </w:r>
          </w:p>
          <w:p w:rsidR="00E83CC5" w:rsidRDefault="00E83CC5">
            <w:pPr>
              <w:pStyle w:val="ConsPlusNormal"/>
            </w:pPr>
            <w:r>
              <w:t>2024 год - 0,0 тыс. рублей,</w:t>
            </w:r>
          </w:p>
          <w:p w:rsidR="00E83CC5" w:rsidRDefault="00E83CC5">
            <w:pPr>
              <w:pStyle w:val="ConsPlusNormal"/>
            </w:pPr>
            <w:r>
              <w:t>из них: средства областного бюджета на 2014 - 2024 годы - 509739,1 тыс. рублей, в том числе по годам реализации:</w:t>
            </w:r>
          </w:p>
          <w:p w:rsidR="00E83CC5" w:rsidRDefault="00E83CC5">
            <w:pPr>
              <w:pStyle w:val="ConsPlusNormal"/>
            </w:pPr>
            <w:r>
              <w:t>2014 год - 50573 тыс. рублей;</w:t>
            </w:r>
          </w:p>
          <w:p w:rsidR="00E83CC5" w:rsidRDefault="00E83CC5">
            <w:pPr>
              <w:pStyle w:val="ConsPlusNormal"/>
            </w:pPr>
            <w:r>
              <w:t>2015 год - 29106 тыс. рублей;</w:t>
            </w:r>
          </w:p>
          <w:p w:rsidR="00E83CC5" w:rsidRDefault="00E83CC5">
            <w:pPr>
              <w:pStyle w:val="ConsPlusNormal"/>
            </w:pPr>
            <w:r>
              <w:t>2016 год - 15969 тыс. рублей;</w:t>
            </w:r>
          </w:p>
          <w:p w:rsidR="00E83CC5" w:rsidRDefault="00E83CC5">
            <w:pPr>
              <w:pStyle w:val="ConsPlusNormal"/>
            </w:pPr>
            <w:r>
              <w:t>2017 год - 24685 тыс. рублей;</w:t>
            </w:r>
          </w:p>
          <w:p w:rsidR="00E83CC5" w:rsidRDefault="00E83CC5">
            <w:pPr>
              <w:pStyle w:val="ConsPlusNormal"/>
            </w:pPr>
            <w:r>
              <w:t>2018 год - 16803 тыс. рублей;</w:t>
            </w:r>
          </w:p>
          <w:p w:rsidR="00E83CC5" w:rsidRDefault="00E83CC5">
            <w:pPr>
              <w:pStyle w:val="ConsPlusNormal"/>
            </w:pPr>
            <w:r>
              <w:t>2019 год - 124201,1 тыс. рублей;</w:t>
            </w:r>
          </w:p>
          <w:p w:rsidR="00E83CC5" w:rsidRDefault="00E83CC5">
            <w:pPr>
              <w:pStyle w:val="ConsPlusNormal"/>
            </w:pPr>
            <w:r>
              <w:t>2020 год - 124201 тыс. рублей;</w:t>
            </w:r>
          </w:p>
          <w:p w:rsidR="00E83CC5" w:rsidRDefault="00E83CC5">
            <w:pPr>
              <w:pStyle w:val="ConsPlusNormal"/>
            </w:pPr>
            <w:r>
              <w:t>2021 год - 124201 тыс. рублей;</w:t>
            </w:r>
          </w:p>
          <w:p w:rsidR="00E83CC5" w:rsidRDefault="00E83CC5">
            <w:pPr>
              <w:pStyle w:val="ConsPlusNormal"/>
            </w:pPr>
            <w:r>
              <w:t>2022 год - 0,0 тыс. рублей;</w:t>
            </w:r>
          </w:p>
          <w:p w:rsidR="00E83CC5" w:rsidRDefault="00E83CC5">
            <w:pPr>
              <w:pStyle w:val="ConsPlusNormal"/>
            </w:pPr>
            <w:r>
              <w:t>2023 год - 0,0 тыс. рублей;</w:t>
            </w:r>
          </w:p>
          <w:p w:rsidR="00E83CC5" w:rsidRDefault="00E83CC5">
            <w:pPr>
              <w:pStyle w:val="ConsPlusNormal"/>
            </w:pPr>
            <w:r>
              <w:t>2024 год - 0,0 тыс. рублей,</w:t>
            </w:r>
          </w:p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 финансирования на 2014 - 2024 годы - 4167362,60836 тыс. рублей,</w:t>
            </w:r>
          </w:p>
          <w:p w:rsidR="00E83CC5" w:rsidRDefault="00E83CC5">
            <w:pPr>
              <w:pStyle w:val="ConsPlusNormal"/>
            </w:pPr>
            <w:r>
              <w:t>в том числе:</w:t>
            </w:r>
          </w:p>
          <w:p w:rsidR="00E83CC5" w:rsidRDefault="00E83CC5">
            <w:pPr>
              <w:pStyle w:val="ConsPlusNormal"/>
            </w:pPr>
            <w:r>
              <w:t>федеральный бюджет - 2085976,80836 тыс. рублей,</w:t>
            </w:r>
          </w:p>
          <w:p w:rsidR="00E83CC5" w:rsidRDefault="00E83CC5">
            <w:pPr>
              <w:pStyle w:val="ConsPlusNormal"/>
            </w:pPr>
            <w:r>
              <w:t>в том числе по годам реализации:</w:t>
            </w:r>
          </w:p>
          <w:p w:rsidR="00E83CC5" w:rsidRDefault="00E83CC5">
            <w:pPr>
              <w:pStyle w:val="ConsPlusNormal"/>
            </w:pPr>
            <w:r>
              <w:t>2014 год - 133987 тыс. рублей;</w:t>
            </w:r>
          </w:p>
          <w:p w:rsidR="00E83CC5" w:rsidRDefault="00E83CC5">
            <w:pPr>
              <w:pStyle w:val="ConsPlusNormal"/>
            </w:pPr>
            <w:r>
              <w:t>2015 год - 233596,66666 тыс. рублей;</w:t>
            </w:r>
          </w:p>
          <w:p w:rsidR="00E83CC5" w:rsidRDefault="00E83CC5">
            <w:pPr>
              <w:pStyle w:val="ConsPlusNormal"/>
            </w:pPr>
            <w:r>
              <w:t>2016 год - 172182,364 тыс. рублей;</w:t>
            </w:r>
          </w:p>
          <w:p w:rsidR="00E83CC5" w:rsidRDefault="00E83CC5">
            <w:pPr>
              <w:pStyle w:val="ConsPlusNormal"/>
            </w:pPr>
            <w:r>
              <w:t>2017 год - 65338,8777 тыс. рублей,</w:t>
            </w:r>
          </w:p>
          <w:p w:rsidR="00E83CC5" w:rsidRDefault="00E83CC5">
            <w:pPr>
              <w:pStyle w:val="ConsPlusNormal"/>
            </w:pPr>
            <w:r>
              <w:t>2018 год - 47303,3 тыс. рублей;</w:t>
            </w:r>
          </w:p>
          <w:p w:rsidR="00E83CC5" w:rsidRDefault="00E83CC5">
            <w:pPr>
              <w:pStyle w:val="ConsPlusNormal"/>
            </w:pPr>
            <w:r>
              <w:t>2019 год - 852502,5 тыс. рублей;</w:t>
            </w:r>
          </w:p>
          <w:p w:rsidR="00E83CC5" w:rsidRDefault="00E83CC5">
            <w:pPr>
              <w:pStyle w:val="ConsPlusNormal"/>
            </w:pPr>
            <w:r>
              <w:t>2020 год - 109710,5 тыс. рублей;</w:t>
            </w:r>
          </w:p>
          <w:p w:rsidR="00E83CC5" w:rsidRDefault="00E83CC5">
            <w:pPr>
              <w:pStyle w:val="ConsPlusNormal"/>
            </w:pPr>
            <w:r>
              <w:t>2021 год - 471355,6 тыс. рублей;</w:t>
            </w:r>
          </w:p>
          <w:p w:rsidR="00E83CC5" w:rsidRDefault="00E83CC5">
            <w:pPr>
              <w:pStyle w:val="ConsPlusNormal"/>
            </w:pPr>
            <w:r>
              <w:t>2022 год - 0,0 тыс. рублей;</w:t>
            </w:r>
          </w:p>
          <w:p w:rsidR="00E83CC5" w:rsidRDefault="00E83CC5">
            <w:pPr>
              <w:pStyle w:val="ConsPlusNormal"/>
            </w:pPr>
            <w:r>
              <w:t>2023 год - 0,0 тыс. рублей;</w:t>
            </w:r>
          </w:p>
          <w:p w:rsidR="00E83CC5" w:rsidRDefault="00E83CC5">
            <w:pPr>
              <w:pStyle w:val="ConsPlusNormal"/>
            </w:pPr>
            <w:r>
              <w:t>2024 год - 0,0 тыс. рублей,</w:t>
            </w:r>
          </w:p>
          <w:p w:rsidR="00E83CC5" w:rsidRDefault="00E83CC5">
            <w:pPr>
              <w:pStyle w:val="ConsPlusNormal"/>
            </w:pPr>
            <w:r>
              <w:t>местный бюджет - 40870 тыс. рублей,</w:t>
            </w:r>
          </w:p>
          <w:p w:rsidR="00E83CC5" w:rsidRDefault="00E83CC5">
            <w:pPr>
              <w:pStyle w:val="ConsPlusNormal"/>
            </w:pPr>
            <w:r>
              <w:t>в том числе по годам реализации:</w:t>
            </w:r>
          </w:p>
          <w:p w:rsidR="00E83CC5" w:rsidRDefault="00E83CC5">
            <w:pPr>
              <w:pStyle w:val="ConsPlusNormal"/>
            </w:pPr>
            <w:r>
              <w:t>2014 год - 9382 тыс. рублей;</w:t>
            </w:r>
          </w:p>
          <w:p w:rsidR="00E83CC5" w:rsidRDefault="00E83CC5">
            <w:pPr>
              <w:pStyle w:val="ConsPlusNormal"/>
            </w:pPr>
            <w:r>
              <w:t>2015 год - 3263 тыс. рублей;</w:t>
            </w:r>
          </w:p>
          <w:p w:rsidR="00E83CC5" w:rsidRDefault="00E83CC5">
            <w:pPr>
              <w:pStyle w:val="ConsPlusNormal"/>
            </w:pPr>
            <w:r>
              <w:t>2016 год - 1928 тыс. рублей;</w:t>
            </w:r>
          </w:p>
          <w:p w:rsidR="00E83CC5" w:rsidRDefault="00E83CC5">
            <w:pPr>
              <w:pStyle w:val="ConsPlusNormal"/>
            </w:pPr>
            <w:r>
              <w:t>2017 год - 2684 тыс. рублей;</w:t>
            </w:r>
          </w:p>
          <w:p w:rsidR="00E83CC5" w:rsidRDefault="00E83CC5">
            <w:pPr>
              <w:pStyle w:val="ConsPlusNormal"/>
            </w:pPr>
            <w:r>
              <w:t>2018 год - 626,3 тыс. рублей;</w:t>
            </w:r>
          </w:p>
          <w:p w:rsidR="00E83CC5" w:rsidRDefault="00E83CC5">
            <w:pPr>
              <w:pStyle w:val="ConsPlusNormal"/>
            </w:pPr>
            <w:r>
              <w:t>2019 год - 10820,2 тыс. рублей;</w:t>
            </w:r>
          </w:p>
          <w:p w:rsidR="00E83CC5" w:rsidRDefault="00E83CC5">
            <w:pPr>
              <w:pStyle w:val="ConsPlusNormal"/>
            </w:pPr>
            <w:r>
              <w:t>2020 год - 4496,7 тыс. рублей;</w:t>
            </w:r>
          </w:p>
          <w:p w:rsidR="00E83CC5" w:rsidRDefault="00E83CC5">
            <w:pPr>
              <w:pStyle w:val="ConsPlusNormal"/>
            </w:pPr>
            <w:r>
              <w:t>2021 год - 7669,8 тыс. рублей,</w:t>
            </w:r>
          </w:p>
          <w:p w:rsidR="00E83CC5" w:rsidRDefault="00E83CC5">
            <w:pPr>
              <w:pStyle w:val="ConsPlusNormal"/>
            </w:pPr>
            <w:r>
              <w:t>2022 год - 0,0 тыс. рублей;</w:t>
            </w:r>
          </w:p>
          <w:p w:rsidR="00E83CC5" w:rsidRDefault="00E83CC5">
            <w:pPr>
              <w:pStyle w:val="ConsPlusNormal"/>
            </w:pPr>
            <w:r>
              <w:t>2023 год - 0,0 тыс. рублей;</w:t>
            </w:r>
          </w:p>
          <w:p w:rsidR="00E83CC5" w:rsidRDefault="00E83CC5">
            <w:pPr>
              <w:pStyle w:val="ConsPlusNormal"/>
            </w:pPr>
            <w:r>
              <w:t>2024 год - 0,0 тыс. рублей,</w:t>
            </w:r>
          </w:p>
          <w:p w:rsidR="00E83CC5" w:rsidRDefault="00E83CC5">
            <w:pPr>
              <w:pStyle w:val="ConsPlusNormal"/>
            </w:pPr>
            <w:r>
              <w:t>средства юридических и физических лиц - 2040515,8 тыс. рублей,</w:t>
            </w:r>
          </w:p>
          <w:p w:rsidR="00E83CC5" w:rsidRDefault="00E83CC5">
            <w:pPr>
              <w:pStyle w:val="ConsPlusNormal"/>
            </w:pPr>
            <w:r>
              <w:t>в том числе по годам реализации:</w:t>
            </w:r>
          </w:p>
          <w:p w:rsidR="00E83CC5" w:rsidRDefault="00E83CC5">
            <w:pPr>
              <w:pStyle w:val="ConsPlusNormal"/>
            </w:pPr>
            <w:r>
              <w:lastRenderedPageBreak/>
              <w:t>2014 год - 267097 тыс. рублей;</w:t>
            </w:r>
          </w:p>
          <w:p w:rsidR="00E83CC5" w:rsidRDefault="00E83CC5">
            <w:pPr>
              <w:pStyle w:val="ConsPlusNormal"/>
            </w:pPr>
            <w:r>
              <w:t>2015 год - 278603 тыс. рублей;</w:t>
            </w:r>
          </w:p>
          <w:p w:rsidR="00E83CC5" w:rsidRDefault="00E83CC5">
            <w:pPr>
              <w:pStyle w:val="ConsPlusNormal"/>
            </w:pPr>
            <w:r>
              <w:t>2016 год - 221707 тыс. рублей;</w:t>
            </w:r>
          </w:p>
          <w:p w:rsidR="00E83CC5" w:rsidRDefault="00E83CC5">
            <w:pPr>
              <w:pStyle w:val="ConsPlusNormal"/>
            </w:pPr>
            <w:r>
              <w:t>2017 год - 220891 тыс. рублей;</w:t>
            </w:r>
          </w:p>
          <w:p w:rsidR="00E83CC5" w:rsidRDefault="00E83CC5">
            <w:pPr>
              <w:pStyle w:val="ConsPlusNormal"/>
            </w:pPr>
            <w:r>
              <w:t>2018 год - 222196,9 тыс. рублей;</w:t>
            </w:r>
          </w:p>
          <w:p w:rsidR="00E83CC5" w:rsidRDefault="00E83CC5">
            <w:pPr>
              <w:pStyle w:val="ConsPlusNormal"/>
            </w:pPr>
            <w:r>
              <w:t>2019 год - 304011,9 тыс. рублей;</w:t>
            </w:r>
          </w:p>
          <w:p w:rsidR="00E83CC5" w:rsidRDefault="00E83CC5">
            <w:pPr>
              <w:pStyle w:val="ConsPlusNormal"/>
            </w:pPr>
            <w:r>
              <w:t>2020 год - 222019 тыс. рублей;</w:t>
            </w:r>
          </w:p>
          <w:p w:rsidR="00E83CC5" w:rsidRDefault="00E83CC5">
            <w:pPr>
              <w:pStyle w:val="ConsPlusNormal"/>
            </w:pPr>
            <w:r>
              <w:t>2021 год - 303990 тыс. рублей</w:t>
            </w:r>
          </w:p>
          <w:p w:rsidR="00E83CC5" w:rsidRDefault="00E83CC5">
            <w:pPr>
              <w:pStyle w:val="ConsPlusNormal"/>
            </w:pPr>
            <w:r>
              <w:t>2022 год - 0,0 тыс. рублей;</w:t>
            </w:r>
          </w:p>
          <w:p w:rsidR="00E83CC5" w:rsidRDefault="00E83CC5">
            <w:pPr>
              <w:pStyle w:val="ConsPlusNormal"/>
            </w:pPr>
            <w:r>
              <w:t>2023 год - 0,0 тыс. рублей;</w:t>
            </w:r>
          </w:p>
          <w:p w:rsidR="00E83CC5" w:rsidRDefault="00E83CC5">
            <w:pPr>
              <w:pStyle w:val="ConsPlusNormal"/>
            </w:pPr>
            <w:r>
              <w:t>2024 год - 0,0 тыс. рублей</w:t>
            </w:r>
          </w:p>
        </w:tc>
      </w:tr>
      <w:tr w:rsidR="00E83CC5">
        <w:tc>
          <w:tcPr>
            <w:tcW w:w="2189" w:type="dxa"/>
          </w:tcPr>
          <w:p w:rsidR="00E83CC5" w:rsidRDefault="00E83CC5">
            <w:pPr>
              <w:pStyle w:val="ConsPlusNormal"/>
            </w:pPr>
            <w: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6860" w:type="dxa"/>
          </w:tcPr>
          <w:p w:rsidR="00E83CC5" w:rsidRDefault="00E83CC5">
            <w:pPr>
              <w:pStyle w:val="ConsPlusNormal"/>
            </w:pPr>
            <w:r>
      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с 22,6% в 2014 году до 28% в 2021 году.</w:t>
            </w:r>
          </w:p>
          <w:p w:rsidR="00E83CC5" w:rsidRDefault="00E83CC5">
            <w:pPr>
              <w:pStyle w:val="ConsPlusNormal"/>
            </w:pPr>
            <w:r>
              <w:t>Улучшение условий ведения бизнеса в Кемеровской области</w:t>
            </w:r>
          </w:p>
        </w:tc>
      </w:tr>
    </w:tbl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  <w:outlineLvl w:val="1"/>
      </w:pPr>
      <w:r>
        <w:t>1. Характеристика текущего состояния в Кемеровской области</w:t>
      </w:r>
    </w:p>
    <w:p w:rsidR="00E83CC5" w:rsidRDefault="00E83CC5">
      <w:pPr>
        <w:pStyle w:val="ConsPlusTitle"/>
        <w:jc w:val="center"/>
      </w:pPr>
      <w:r>
        <w:t>сферы деятельности, для решения задач которой разработана</w:t>
      </w:r>
    </w:p>
    <w:p w:rsidR="00E83CC5" w:rsidRDefault="00E83CC5">
      <w:pPr>
        <w:pStyle w:val="ConsPlusTitle"/>
        <w:jc w:val="center"/>
      </w:pPr>
      <w:r>
        <w:t>Государственная программа, с указанием основных</w:t>
      </w:r>
    </w:p>
    <w:p w:rsidR="00E83CC5" w:rsidRDefault="00E83CC5">
      <w:pPr>
        <w:pStyle w:val="ConsPlusTitle"/>
        <w:jc w:val="center"/>
      </w:pPr>
      <w:r>
        <w:t>показателей и формулировкой основных проблем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По данным Росстата и ФНС России, по состоянию на 01.01.2013 в Кемеровской области осуществляли деятельность 93 тыс. субъектов малого и среднего предпринимательства (далее - МСП), в том числе 59,5 тыс. индивидуальных предпринимателей. В секторе МСП (без внешних совместителей) занято 381 тыс. человек.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Таким образом, каждый четвертый работник Кемеровской области в настоящее время занят в секторе МСП.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В течение последних лет в отношении МСП было достигнуто понимание значимости состояния и уровня развития малого и среднего бизнеса для качественного роста региональной экономики, его роли в решении поставленной задачи обеспечения структурной диверсификации и экономического развития региона по инновационному пути, предполагающему создание максимально благоприятных условий для предпринимательской инициативы.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Результатом реализации поручений Президента Российской Федерации и Правительства Российской Федерации в области развития малого и среднего бизнеса стало завершение в предыдущие годы процесса формирования основополагающей нормативно-правовой базы в сфере развития МСП.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Федеральные инициативы, реализованные в 2008 - 2012 годах и направленные на решение ключевых проблем бизнеса, позволили смягчить крайне неблагоприятные условия предпринимательской деятельности в условиях кризиса и посткризисный период.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Особое внимание в 2008 - 2012 годах уделялось контролю правоприменительной практики, которая показала, что запланированный результат мер поддержки малого и среднего бизнеса прямо обусловлен эффективностью их применения на практике.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Основными направлениями государственной политики по развитию МСП на краткосрочную и долгосрочную перспективу являются: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 xml:space="preserve">мониторинг реализации в муниципальных образованиях Кемеровской области </w:t>
      </w:r>
      <w:r>
        <w:lastRenderedPageBreak/>
        <w:t>государственных мер поддержки в области развития МСП;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расширение направлений поддержки в области развития малого и среднего предпринимательства;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общественного обсуждения (мониторинга) создаваемых институтов и механизмов поддержки МСП, а также новых законодательных инициатив на всех стадиях их разработки (введения).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значимого увеличения количественных и качественных показателей доли малого производственного и экспортно ориентированного бизнеса является одним из приоритетных направлений региональной политики по развитию малого и среднего предпринимательства в Кемеровской области.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Активная позиция малого и среднего бизнеса, получающего государственную поддержку, во многом способствует постепенной стабилизации экономической ситуации внутри региона и, как следствие, улучшению условий и состояния предпринимательства в целом.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Вместе с тем сложившаяся отраслевая структура российского малого и среднего бизнеса не отвечает задачам модернизации экономики региона. Необходимо отметить идентичность отраслей экономики, в которых занято подавляющее большинство субъектов МСП: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оптовая и розничная торговля (36,6%);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предоставление услуг (22,1%);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строительство (11,4%);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обрабатывающие производства (10%).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Первое место по численности малых и средних предприятий занимает сфера оптовой и розничной торговли (36,6%), которая многократно превышает доли малых и средних компаний в других отраслях.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Таким образом, сложившаяся отраслевая структура малого и среднего бизнеса в России качественно отстает от уровня развития МСП в европейских странах, в которых количественный показатель и вклад производственных компаний значительно выше и доминирует неторговый сектор экономики.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Реализация Государственной программы направлена на создание условий и факторов, способствующих развитию МСП в Кемеровской области, включая: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оказание финансовой и имущественной поддержки субъектам МСП;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оказание финансовой поддержки субъектам малого и среднего предпринимательства, пострадавшим в результате чрезвычайной ситуации 25.03.2018, на ведение предпринимательской деятельности;</w:t>
      </w:r>
    </w:p>
    <w:p w:rsidR="00E83CC5" w:rsidRDefault="00E83CC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07.06.2018 N 195)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увеличение количества субъектов МСП, использующих возможности лизинговых инструментов и заемного финансирования;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совершенствование нормативного и правового регулирования сферы МСП;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увеличение доли экспортно ориентированных предприятий.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lastRenderedPageBreak/>
        <w:t>Увеличение вклада субъектов МСП в экономику региона обеспечивается следующими факторами: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увеличение мероприятий при реализации Государственной программы, направленных на модернизацию производства и поддержку малых производственных и экспортно ориентированных предприятий;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усиление поддержки действующими объектами инфраструктуры поддержки МСП, что позволит поддержать малые предприятия на начальном этапе развития;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предоставление в аренду малым и средним предприятиям имущества, находящегося в региональной собственности, в том числе возможность приватизации государственного и муниципального имущества.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 xml:space="preserve">С целью обеспечения выполнения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рамках национального проекта "Малое и среднее предпринимательство и поддержка индивидуальной предпринимательской инициативы" Государственной программой реализуются региональные проекты: "Акселерация субъектов малого и среднего предпринимательства"; "Популяризация предпринимательства"; "Улучшение условий ведения предпринимательской деятельности"; "Расширение доступа субъектов МСП к финансовым ресурсам, в том числе к льготному финансированию". Региональные проекты направлены на увеличение количества занятых у субъектов малого и среднего предпринимательства, а также увеличение доли малого бизнеса в ВРП региона.</w:t>
      </w:r>
    </w:p>
    <w:p w:rsidR="00E83CC5" w:rsidRDefault="00E83CC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06.05.2019 N 281)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  <w:outlineLvl w:val="1"/>
      </w:pPr>
      <w:r>
        <w:t>2. Описание целей и задач Государственной программы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Учитывая, что развитие малого и среднего предпринимательства является одной из основных задач развития экономики в целом, при реализации Государственной программы выделены следующие основные цели: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популяризация предпринимательства среди различных групп населения;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доступа субъектов малого и среднего предпринимательства к финансовым ресурсам;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развития субъектов малого и среднего предпринимательства в приоритетных сферах экономики;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выравнивание уровня развития субъектов малого и среднего предпринимательства в муниципальных образованиях;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стимулирование развития бизнеса молодыми предпринимателями до 30 лет;</w:t>
      </w:r>
    </w:p>
    <w:p w:rsidR="00E83CC5" w:rsidRDefault="00E83CC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благоприятных условий для развития субъектов малого и среднего предпринимательства;</w:t>
      </w:r>
    </w:p>
    <w:p w:rsidR="00E83CC5" w:rsidRDefault="00E83CC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финансовое обеспечение затрат на ведение предпринимательской деятельности;</w:t>
      </w:r>
    </w:p>
    <w:p w:rsidR="00E83CC5" w:rsidRDefault="00E83CC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увеличение доли несырьевого экспорта малых компаний региона;</w:t>
      </w:r>
    </w:p>
    <w:p w:rsidR="00E83CC5" w:rsidRDefault="00E83CC5">
      <w:pPr>
        <w:pStyle w:val="ConsPlusNormal"/>
        <w:jc w:val="both"/>
      </w:pPr>
      <w:r>
        <w:lastRenderedPageBreak/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развитие комплексной системы организаций инфраструктуры поддержки субъектов малого и среднего предпринимательства;</w:t>
      </w:r>
    </w:p>
    <w:p w:rsidR="00E83CC5" w:rsidRDefault="00E83CC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обеспечение малым производственным компаниям доступа к дорогостоящему высокотехнологичному оборудованию.</w:t>
      </w:r>
    </w:p>
    <w:p w:rsidR="00E83CC5" w:rsidRDefault="00E83CC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Задачами Государственной программы также являются: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1. Формирование позитивного образа предпринимательства как важного фактора экономико-социального прогресса региона.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2. Привлечение финансовых ресурсов в сферу развития малого и среднего бизнеса.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3. Уменьшение затрат субъектов малого и среднего предпринимательства.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4. Обеспечение финансирования муниципальных программ развития субъектов малого и среднего предпринимательства, в том числе монозависимых муниципальных образований.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5. Выявление и финансовая поддержка молодых людей до 30 лет, осуществляющих предпринимательскую деятельность.</w:t>
      </w:r>
    </w:p>
    <w:p w:rsidR="00E83CC5" w:rsidRDefault="00E83CC5">
      <w:pPr>
        <w:pStyle w:val="ConsPlusNormal"/>
        <w:jc w:val="both"/>
      </w:pPr>
      <w:r>
        <w:t xml:space="preserve">(п. 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6. Увеличение количества субъектов малого и среднего предпринимательства.</w:t>
      </w:r>
    </w:p>
    <w:p w:rsidR="00E83CC5" w:rsidRDefault="00E83CC5">
      <w:pPr>
        <w:pStyle w:val="ConsPlusNormal"/>
        <w:jc w:val="both"/>
      </w:pPr>
      <w:r>
        <w:t xml:space="preserve">(п. 6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7. Обеспечение доступа субъектов малого и среднего предпринимательства на зарубежные рынки.</w:t>
      </w:r>
    </w:p>
    <w:p w:rsidR="00E83CC5" w:rsidRDefault="00E83CC5">
      <w:pPr>
        <w:pStyle w:val="ConsPlusNormal"/>
        <w:jc w:val="both"/>
      </w:pPr>
      <w:r>
        <w:t xml:space="preserve">(п. 7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8. Внедрение сервисной модели поддержки субъектов малого и среднего предпринимательства.</w:t>
      </w:r>
    </w:p>
    <w:p w:rsidR="00E83CC5" w:rsidRDefault="00E83CC5">
      <w:pPr>
        <w:pStyle w:val="ConsPlusNormal"/>
        <w:jc w:val="both"/>
      </w:pPr>
      <w:r>
        <w:t xml:space="preserve">(п. 8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9. Создание и (или) развитие инфраструктуры поддержки субъектов малого и среднего предпринимательства для организации промышленного производства.</w:t>
      </w:r>
    </w:p>
    <w:p w:rsidR="00E83CC5" w:rsidRDefault="00E83CC5">
      <w:pPr>
        <w:pStyle w:val="ConsPlusNormal"/>
        <w:jc w:val="both"/>
      </w:pPr>
      <w:r>
        <w:t xml:space="preserve">(п. 9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04.10.2018 N 416)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В целях осуществления государственной поддержки субъектов малого и среднего предпринимательства приоритетными видами деятельности в Кемеровской области являются: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инновационная и научно-техническая деятельность;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производство товаров народного потребления;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производство строительных материалов и комплектующих;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химическое производство;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производство машин и оборудования;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lastRenderedPageBreak/>
        <w:t>производство электрооборудования, электронного и оптического оборудования;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производство, ремонт транспортных средств и оборудования;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образование, здравоохранение, культура и спорт;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услуги общественного питания;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реализация на экспорт товаров кузбасского производства;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транспорт и связь;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строительство;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переработка сельскохозяйственной продукции;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бытовое обслуживание населения;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ремесленная деятельность;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туристская деятельность, направленная на развитие внутреннего и въездного туризма Кемеровской области;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сельское хозяйство;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обработка вторичного сырья.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  <w:outlineLvl w:val="1"/>
      </w:pPr>
      <w:r>
        <w:t>3. Перечень подпрограмм Государственной программы с кратким</w:t>
      </w:r>
    </w:p>
    <w:p w:rsidR="00E83CC5" w:rsidRDefault="00E83CC5">
      <w:pPr>
        <w:pStyle w:val="ConsPlusTitle"/>
        <w:jc w:val="center"/>
      </w:pPr>
      <w:r>
        <w:t>описанием подпрограмм, основных мероприятий и мероприятий</w:t>
      </w:r>
    </w:p>
    <w:p w:rsidR="00E83CC5" w:rsidRDefault="00E83CC5">
      <w:pPr>
        <w:pStyle w:val="ConsPlusTitle"/>
        <w:jc w:val="center"/>
      </w:pPr>
      <w:r>
        <w:t>Государственной программы Кемеровской области</w:t>
      </w:r>
    </w:p>
    <w:p w:rsidR="00E83CC5" w:rsidRDefault="00E83CC5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E83CC5" w:rsidRDefault="00E83CC5">
      <w:pPr>
        <w:pStyle w:val="ConsPlusNormal"/>
        <w:jc w:val="center"/>
      </w:pPr>
      <w:r>
        <w:t>Кемеровской области от 06.05.2019 N 281)</w:t>
      </w:r>
    </w:p>
    <w:p w:rsidR="00E83CC5" w:rsidRDefault="00E83CC5">
      <w:pPr>
        <w:pStyle w:val="ConsPlusNormal"/>
        <w:jc w:val="center"/>
      </w:pPr>
    </w:p>
    <w:p w:rsidR="00E83CC5" w:rsidRDefault="00E83CC5">
      <w:pPr>
        <w:pStyle w:val="ConsPlusTitle"/>
        <w:jc w:val="center"/>
        <w:outlineLvl w:val="2"/>
      </w:pPr>
      <w:r>
        <w:t>I этап - 2014 - 2018 годы</w:t>
      </w:r>
    </w:p>
    <w:p w:rsidR="00E83CC5" w:rsidRDefault="00E83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1"/>
        <w:gridCol w:w="1871"/>
        <w:gridCol w:w="2041"/>
        <w:gridCol w:w="2948"/>
      </w:tblGrid>
      <w:tr w:rsidR="00E83CC5"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  <w:jc w:val="center"/>
            </w:pPr>
            <w:r>
              <w:t>Краткое описание подпрограммы, основного мероприятия, мероприятия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Мероприятие "Популяризация предпринимательской </w:t>
            </w:r>
            <w:r>
              <w:lastRenderedPageBreak/>
              <w:t>деятельности"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>Организация мероприятий, направленных на популяризацию предприниматель</w:t>
            </w:r>
            <w:r>
              <w:lastRenderedPageBreak/>
              <w:t xml:space="preserve">ства, в соответствии с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Доля расходов на управление Государственной программой в общих расходах </w:t>
            </w:r>
            <w:r>
              <w:lastRenderedPageBreak/>
              <w:t>Государственной программы, процентов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средств, предусмотренная в Государственной программе на реализацию мероприятия, делится на общую сумму </w:t>
            </w:r>
            <w:r>
              <w:lastRenderedPageBreak/>
              <w:t>средств, предусмотренную на исполнение Государственной программы, и умножается на 100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области, награждение, чествование лучших представителей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1.2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1.3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Подготовка и выпуск информационных материалов по вопросам развития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Размещение информационных материалов по вопросам развития малого и среднего предпринимательства в печатных и </w:t>
            </w:r>
            <w:r>
              <w:lastRenderedPageBreak/>
              <w:t>электронных средствах массовой информации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Заключение контрактов на оказание услуг по проведению исследований по вопросам развития малого и среднего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2. Цель: обеспечение доступа субъектов малого и среднего предпринимательства к финансовым ресурсам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2. Задача: привлечение финансовых ресурсов в сферу развития малого и среднего бизнеса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Выдача субсидий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2.1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Выдача поручительств Микрофинансовой организацией Государственным фондом поддержки предпринимательства Кемеровской области за счет гарантийного фонда в размере, не превышающем 70% от требуемого кредитным учреждением залогового обеспечения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Свободная сумма лимитов поручительств (в соответствии с приказом 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микрозаймов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Предоставление микрозаймов до 3 млн. рублей под 10% годовых сроком до 3 лет (до 100 тыс. рублей - без залога)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 xml:space="preserve">Капитализация микрофинансовой 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2.3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Субсидия предоставляется на условии софинансирования в размере не менее 10% от суммы субсидии за счет целевых средств Микрофинансовой организации Государственного фонда поддержки предпринимательства Кемеровской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поддержки предпринимательства Кемеровской области (доля софинансирования) делятся на максимальную величину одного микрозайма (максимальный размер микрозайма установлен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организациях").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</w:t>
            </w:r>
            <w:r>
              <w:lastRenderedPageBreak/>
              <w:t>и среднего предпринимательства, получившими государственную поддержку,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Микрофинансовой организации Государственного фонда </w:t>
            </w:r>
            <w:r>
              <w:lastRenderedPageBreak/>
              <w:t>поддержки предпринимательства Кемеровской области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(2500 тыс. рублей)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lastRenderedPageBreak/>
              <w:t>3.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3. Задача: уменьшение затрат субъектов малого и среднего предпринимательства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"Возмещение части затрат субъектам малого и среднего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на конкурсной основе до 80% затрат субъектов малого и среднего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предпринимателям на оснащение объектов туристской индустрии,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</w:t>
            </w:r>
            <w:r>
              <w:lastRenderedPageBreak/>
              <w:t>ождения детей дошкольного возраста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Компенсация до 80% от суммы фактически произведенных и документально подтвержденных затрат субъектов малого и среднего предпринимательства, </w:t>
            </w:r>
            <w:r>
              <w:lastRenderedPageBreak/>
              <w:t>максимальная сумма субсидии - до 500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получивших поддержку на развитие групп дневного времяпрепровождения детей дошкольного </w:t>
            </w:r>
            <w:r>
              <w:lastRenderedPageBreak/>
              <w:t>возраста,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lastRenderedPageBreak/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до 80% затрат предпринимателей, связанных с производством ремесленной продукции, максимальная сумма субсидии - до 200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предпринимателям, осуществляющим ремесленную деятельность,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затрат из расчета не более 2/3 ключевой ставки Банка России, действующей на дату заключения кредитного договора с кредитной организацией, максимальный размер субсидии - до 500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затрат, связанных с уплатой процентов по кредитам, полученным в кредитных организациях,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(500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3.5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100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(100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3.6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Предоставление субсидий субъектам малого и среднего </w:t>
            </w:r>
            <w:r>
              <w:lastRenderedPageBreak/>
              <w:t>предпринимательства на возмещение части затрат по подготовке кадров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Компенсация до 80% от стоимости затрат, связанных с подготовкой кадров, </w:t>
            </w:r>
            <w:r>
              <w:lastRenderedPageBreak/>
              <w:t>максимальная сумма субсидии - до 50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субсидий, выданных субъектам малого и среднего </w:t>
            </w:r>
            <w:r>
              <w:lastRenderedPageBreak/>
              <w:t>предпринимательства на возмещение части затрат по подготовке кадров,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Сумма средств, предусмотренная в Государственной программе на реализацию мероприятия, делится на максимальный </w:t>
            </w:r>
            <w:r>
              <w:lastRenderedPageBreak/>
              <w:t>размер субсидии, предусмотренный Государственной программой (50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до 80%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- до 300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компенсацию арендной платы,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(300 тыс. рублей)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t>3.8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Компенсация 90% расходов на обеспечение деятельности регионального представительства в соответствии со сметами, согласованными с Министерством экономического развития Российской Федерации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Корреспондентского Центра,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направленных на реализацию мероприятия, делится на стоимость 1 получателя (в соответствии с приказом Министерства экономического развития Российской Федерации на очередной финансовый год)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4. Цель: выравнивание уровня развития субъектов малого и среднего предпринимательства в муниципальных образованиях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4. Задача: обеспечение финансирования муниципальных программ развития субъектов малого и среднего предпринимательства, в том числе монозависимых муниципальных образований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Мероприятие </w:t>
            </w:r>
            <w:r>
              <w:lastRenderedPageBreak/>
              <w:t>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целевым образом на конкурсной основе распределяются между муниципалитетами на мероприятия муниципальных программ развития субъектов малого и среднего предпринимательства.</w:t>
            </w:r>
          </w:p>
          <w:p w:rsidR="00E83CC5" w:rsidRDefault="00E83CC5">
            <w:pPr>
              <w:pStyle w:val="ConsPlusNormal"/>
            </w:pPr>
            <w:r>
              <w:t>Уровень софинансирования расходного обязательства муниципалитета равен 80%.</w:t>
            </w:r>
          </w:p>
          <w:p w:rsidR="00E83CC5" w:rsidRDefault="00E83CC5">
            <w:pPr>
              <w:pStyle w:val="ConsPlusNormal"/>
            </w:pPr>
            <w:r>
              <w:t>Важным условием реализации Государственной программы является право муниципалитета претендовать на федеральную субсидию по аналогичным мероприятиям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Реализация поддержки муниципальных программ ориентирована на реализацию приоритетных направлений поддержки субъектов малого и среднего предпринимательства в городах и районах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Доля расходов, направленных на 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предпринимательства, в общих расходах Государственной программы, процентов.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гранта (300 тыс. рублей в соответствии с приказом Министерства экономического развития Российской Федерации на очередной финансовый год). В расчет не принимаются гранты, выданные субъектам малого и среднего предпринимательства в моногородах Анжеро-Судженске и Юрге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Субсидия предоставляется на условии софинансирования, доля софинансирования в общей сумме 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софинансирования,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предпринимателей", в общих расходах Государственной программы, процентов.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максимальный размер </w:t>
            </w:r>
            <w:r>
              <w:lastRenderedPageBreak/>
              <w:t>гранта (500 тыс. рублей в соответствии с приказом Министерства экономического развития Российской Федерации на очередной финансовый год)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на очередной финансовый год (500 тыс. рублей)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Субсидия предоставляется на условии софинансирования, доля софинансирования в общей сумме расходов составляет: за счет средств местного бюджета - 20%; за счет средств областного бюджета - 80%; за счет средств федерального бюджета - согласно уровню софинансирования, утвержденному Министерством экономического развития Российской Федерации на очередной финансовый год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оборудования", в общих расходах Государственной программы, процентов.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 из средств областного и </w:t>
            </w:r>
            <w:r>
              <w:lastRenderedPageBreak/>
              <w:t>муниципального бюджетов, делится на максимальный размер субсидии, предусмотренный Государственной программой (1000 тыс. рублей). По средствам федерального бюджета общая сумма субсидии в соответствии с рекомендациями Министерства экономического развития Российской Федерации делится на 500 тыс. рублей.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(500 тыс. рублей)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</w:t>
            </w:r>
            <w:r>
              <w:lastRenderedPageBreak/>
              <w:t>Анжеро-Судженского городского округа" муниципальной программы "Создание условий для повышения эффективности муниципального управления" на 2014 - 2016 годы по направлениям, определенным Министерством экономического развития Российской Федерации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годы, процентов.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монопрофильном муниципальном образовании "Анжеро-Судженский городской округ",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гранта (300 тыс. рублей в соответствии с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01.07.2014 N 411)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 по направлениям, </w:t>
            </w:r>
            <w:r>
              <w:lastRenderedPageBreak/>
              <w:t>определенным Министерством экономического развития Российской Федерации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Доля расходов, направленных на реализацию мероприятий муниципальной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годы, процентов.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собственного бизнеса в монопрофильном муниципальном образовании "Юргинский </w:t>
            </w:r>
            <w:r>
              <w:lastRenderedPageBreak/>
              <w:t>городской округ",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делится на максимальный размер гранта (300 тыс. рублей в соответствии с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01.07.2014 N 411)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lastRenderedPageBreak/>
              <w:t>5. Цель: стимулирование развития бизнеса молодыми предпринимателями до 30 лет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5. Задача: выявление и финансовая поддержка молодых людей до 30 лет, осуществляющих предпринимательскую деятельность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Субсидия предоставляется на условии софинансирования:</w:t>
            </w:r>
          </w:p>
          <w:p w:rsidR="00E83CC5" w:rsidRDefault="00E83CC5">
            <w:pPr>
              <w:pStyle w:val="ConsPlusNormal"/>
            </w:pPr>
            <w:r>
              <w:t>доля софинансирования в общей сумме расходов составляет: за счет средств бюджета - 95%; за счет средств субъекта малого, среднего предпринимательства - 5%; максимальная сумма субсидии - до 200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t>Сумма средств, 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(200 тыс. рублей)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6. Цель: обеспечение благоприятных условий для развития субъектов малого и среднего предпринимательства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6. Задача: увеличение количества субъектов малого и среднего предпринимательства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</w:t>
            </w:r>
            <w:r>
              <w:lastRenderedPageBreak/>
              <w:t>по поддержке молодежного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Софинансирование муниципальных программ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моногородах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6.1.1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муниципальной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субъектов малого и </w:t>
            </w:r>
            <w:r>
              <w:lastRenderedPageBreak/>
              <w:t>среднего предпринимательства, получивших 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</w:t>
            </w:r>
            <w:r>
              <w:lastRenderedPageBreak/>
              <w:t xml:space="preserve">Государственной программе на реализацию мероприятия, делится на максимальный размер субсидии (в соответствии с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6.1.2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</w:t>
            </w:r>
            <w:r>
              <w:lastRenderedPageBreak/>
              <w:t>среднего предпринимательства в Юргинском городском округе" на 2016 - 2019 годы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Прирост среднесписочной </w:t>
            </w:r>
            <w:r>
              <w:lastRenderedPageBreak/>
              <w:t>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Расчет показателя производится в соответствии </w:t>
            </w:r>
            <w:r>
              <w:lastRenderedPageBreak/>
              <w:t>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Микрокредитной компании </w:t>
            </w:r>
            <w:r>
              <w:lastRenderedPageBreak/>
              <w:t>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 xml:space="preserve">Субсидия предоставляется в виде имущественного </w:t>
            </w:r>
            <w:r>
              <w:lastRenderedPageBreak/>
              <w:t>взноса при условии увеличения Микрокредитной компанией Государственным фондом поддержки предпринимательства Кемеровской области существующего фонда микрофинансирования в размере не менее 5,4% от суммы предоставляемой субсидии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>Количество субъектов малого и среднего предпринимательст</w:t>
            </w:r>
            <w:r>
              <w:lastRenderedPageBreak/>
              <w:t>ва, получивших государственную поддержку, единиц.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</w:t>
            </w:r>
            <w:r>
              <w:lastRenderedPageBreak/>
              <w:t xml:space="preserve">и сумма, направляемая Микрокредитной компанией Государственным фондом поддержки предпринимательства Кемеровской области на увеличение фонда микрофинансирования, делятся на максимальную величину одного микрозайма (максимальный размер микрозайма установлен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организациях").</w:t>
            </w:r>
          </w:p>
        </w:tc>
      </w:tr>
      <w:tr w:rsidR="00E83CC5">
        <w:tblPrEx>
          <w:tblBorders>
            <w:insideH w:val="nil"/>
          </w:tblBorders>
        </w:tblPrEx>
        <w:trPr>
          <w:trHeight w:val="450"/>
        </w:trPr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2948" w:type="dxa"/>
            <w:vMerge/>
            <w:tcBorders>
              <w:bottom w:val="nil"/>
            </w:tcBorders>
          </w:tcPr>
          <w:p w:rsidR="00E83CC5" w:rsidRDefault="00E83CC5"/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сумма, направляемая Микрокредитной компанией Государственным фондом поддержки предпринимательства Кемеровской области на увеличение фонда микрофинансирования, делятся на стоимость одного рабочего места в соответствии с рекомендациями Министерства экономического развития Российской Федерации (2500 тыс. рублей).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"Вовлечение молодежи в предпринимательскую деятельность"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Профильное обучение, формирование у молодых людей навыков ведения бизнеса, популяризация предпринимательской деятельности среди молодежи (конференции, круглые столы, выставки, образовательные и интерактивные мероприятия и экспертные сессии по отбору наиболее успешных бизнес-идей, сопровождение проектов и организация их участия в федеральных и </w:t>
            </w:r>
            <w:r>
              <w:lastRenderedPageBreak/>
              <w:t>межрегиональных программах)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>Количество субъектов молодежного предпринимательства, получивших поддержку, единиц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8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rPr>
          <w:trHeight w:val="450"/>
        </w:trPr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2948" w:type="dxa"/>
            <w:vMerge/>
            <w:tcBorders>
              <w:bottom w:val="nil"/>
            </w:tcBorders>
          </w:tcPr>
          <w:p w:rsidR="00E83CC5" w:rsidRDefault="00E83CC5"/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обучение, единиц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Показатель рассчитывается Министерством экономического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</w:t>
            </w:r>
            <w:r>
              <w:lastRenderedPageBreak/>
              <w:t>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делится на стоимость одного рабочего места в </w:t>
            </w:r>
            <w:r>
              <w:lastRenderedPageBreak/>
              <w:t>соответствии с рекомендациями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80 тыс. рублей в соответствии с рекомендациями Министерства экономического развития Российской Федерации.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делится на 3 тыс. рублей в соответствии с рекомендациями Министерства экономического развития Российской Федерации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субсидий монопрофильным муниципальным образованиям на реализацию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Софинансирование муниципальной программы поддержки малого и среднего бизнеса в целях реализации приоритетных направлений поддержки субъектов малого и среднего предпринимательства в моногороде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единиц.</w:t>
            </w:r>
          </w:p>
        </w:tc>
        <w:tc>
          <w:tcPr>
            <w:tcW w:w="294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в соответствии с рекомендациями Министерства экономического развития Российской Федерации (1000 тыс. рублей).</w:t>
            </w:r>
          </w:p>
        </w:tc>
      </w:tr>
      <w:tr w:rsidR="00E83CC5">
        <w:tblPrEx>
          <w:tblBorders>
            <w:insideH w:val="nil"/>
          </w:tblBorders>
        </w:tblPrEx>
        <w:trPr>
          <w:trHeight w:val="450"/>
        </w:trPr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Прирост среднесписочной численности </w:t>
            </w:r>
            <w:r>
              <w:lastRenderedPageBreak/>
              <w:t>работников (без внешних совместителей), занятых у субъектов малого и среднего предпринимательства, получивших государственную поддержку, процентов.</w:t>
            </w: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Расчет показателя производится в соответствии с методическими </w:t>
            </w:r>
            <w:r>
              <w:lastRenderedPageBreak/>
              <w:t>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blPrEx>
          <w:tblBorders>
            <w:insideH w:val="nil"/>
          </w:tblBorders>
        </w:tblPrEx>
        <w:trPr>
          <w:trHeight w:val="450"/>
        </w:trPr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поддержка субъектов малого и среднего предпринимательства, осуществляющих деятельность в монопрофильных муниципальных образованиях</w:t>
            </w:r>
          </w:p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E83CC5" w:rsidRDefault="00E83CC5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E83CC5" w:rsidRDefault="00E83CC5"/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единиц.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Общая сумма субсидии, предусмотренная в Государственной программе на реализацию мероприятия, делится на максимальный размер субсидии (в соответствии с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25.03.2015 N 167).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Федерации.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294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7. Цель: финансовое обеспечение затрат на ведение предпринимательской деятельности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7. Задача: уменьшение затрат субъектов малого и среднего предпринимательства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outlineLvl w:val="3"/>
            </w:pPr>
            <w:r>
              <w:t>7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Предоставлен</w:t>
            </w:r>
            <w:r>
              <w:lastRenderedPageBreak/>
              <w:t>ие субсидий субъектам 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Субсидия </w:t>
            </w:r>
            <w:r>
              <w:lastRenderedPageBreak/>
              <w:t>предоставляется в целях финансового обеспечения затрат на ведение предпринимательской деятельности, доля софинансирования расходов в общем объеме расходов составляет: за счет средств бюджета - 95%;</w:t>
            </w:r>
          </w:p>
          <w:p w:rsidR="00E83CC5" w:rsidRDefault="00E83CC5">
            <w:pPr>
              <w:pStyle w:val="ConsPlusNormal"/>
            </w:pPr>
            <w:r>
              <w:t>за счет средств субъекта малого и среднего предпринимательства - 5%; максимальная сумма субсидии - не более 100 тыс. рублей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получивших поддержку, единиц</w:t>
            </w:r>
          </w:p>
        </w:tc>
        <w:tc>
          <w:tcPr>
            <w:tcW w:w="2948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Сумма средств, </w:t>
            </w:r>
            <w:r>
              <w:lastRenderedPageBreak/>
              <w:t>предусмотренная в Государственной программе на реализацию мероприятия, делится на максимальный размер субсидии, предусмотренный Государственной программой (100 тыс. рублей)</w:t>
            </w:r>
          </w:p>
        </w:tc>
      </w:tr>
    </w:tbl>
    <w:p w:rsidR="00E83CC5" w:rsidRDefault="00E83CC5">
      <w:pPr>
        <w:pStyle w:val="ConsPlusNormal"/>
        <w:jc w:val="both"/>
      </w:pPr>
    </w:p>
    <w:p w:rsidR="00E83CC5" w:rsidRDefault="00E83CC5">
      <w:pPr>
        <w:pStyle w:val="ConsPlusTitle"/>
        <w:jc w:val="center"/>
        <w:outlineLvl w:val="2"/>
      </w:pPr>
      <w:r>
        <w:t>II этап - 2019 - 2024 годы</w:t>
      </w:r>
    </w:p>
    <w:p w:rsidR="00E83CC5" w:rsidRDefault="00E83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31"/>
        <w:gridCol w:w="1871"/>
        <w:gridCol w:w="2041"/>
        <w:gridCol w:w="2778"/>
      </w:tblGrid>
      <w:tr w:rsidR="00E83CC5">
        <w:tc>
          <w:tcPr>
            <w:tcW w:w="850" w:type="dxa"/>
          </w:tcPr>
          <w:p w:rsidR="00E83CC5" w:rsidRDefault="00E83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  <w:jc w:val="center"/>
            </w:pPr>
            <w:r>
              <w:t>Краткое описание подпрограммы, основного мероприятия, мероприятия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1. Цель: популяризация предпринимательства среди различных групп населения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1. 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 xml:space="preserve">Организация мероприятий, направленных на популяризацию предпринимательства, в соответствии с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>Доля расходов на управление Государственной программой в общих расходах Государственной программы, процентов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Общая сумма средств, предусмотренная в Государственной программе на реализацию мероприятия, делится на общую сумму средств, предусмотренную на исполнение Государственной программы, и умножается на 100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Организация торжественных приемов для субъектов малого и среднего предпринимательства Кемеровской области, награждение, чествование лучших представителей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1.2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Кемеровской области"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Заключение договоров на оказание услуг по обеспечению работы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1.3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1.4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Региональный </w:t>
            </w:r>
            <w:r>
              <w:lastRenderedPageBreak/>
              <w:t>проект "Популяризация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  <w:vMerge w:val="restart"/>
          </w:tcPr>
          <w:p w:rsidR="00E83CC5" w:rsidRDefault="00E83CC5">
            <w:pPr>
              <w:pStyle w:val="ConsPlusNormal"/>
            </w:pPr>
            <w:r>
              <w:t>1.4.1.1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Организация мероприятий, направленных на популяризацию предпринимательства, в соответствии с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тыс. человек.</w:t>
            </w:r>
          </w:p>
        </w:tc>
        <w:tc>
          <w:tcPr>
            <w:tcW w:w="2778" w:type="dxa"/>
            <w:vMerge w:val="restart"/>
          </w:tcPr>
          <w:p w:rsidR="00E83CC5" w:rsidRDefault="00E83CC5">
            <w:pPr>
              <w:pStyle w:val="ConsPlusNormal"/>
            </w:pPr>
            <w:r>
              <w:t>Показатели рассчитываются Минэкономразвития России и закрепляются в соответствующем соглашении о реализации регионального проекта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тыс. человек.</w:t>
            </w:r>
          </w:p>
        </w:tc>
        <w:tc>
          <w:tcPr>
            <w:tcW w:w="2778" w:type="dxa"/>
            <w:vMerge/>
          </w:tcPr>
          <w:p w:rsidR="00E83CC5" w:rsidRDefault="00E83CC5"/>
        </w:tc>
      </w:tr>
      <w:tr w:rsidR="00E83CC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физических лиц - участников федерального проекта.</w:t>
            </w:r>
          </w:p>
        </w:tc>
        <w:tc>
          <w:tcPr>
            <w:tcW w:w="2778" w:type="dxa"/>
            <w:vMerge/>
          </w:tcPr>
          <w:p w:rsidR="00E83CC5" w:rsidRDefault="00E83CC5"/>
        </w:tc>
      </w:tr>
      <w:tr w:rsidR="00E83CC5">
        <w:tc>
          <w:tcPr>
            <w:tcW w:w="85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субъектов малого и среднего предпринимательства участниками </w:t>
            </w:r>
            <w:r>
              <w:lastRenderedPageBreak/>
              <w:t>проекта, тыс. единиц</w:t>
            </w:r>
          </w:p>
        </w:tc>
        <w:tc>
          <w:tcPr>
            <w:tcW w:w="2778" w:type="dxa"/>
            <w:vMerge/>
          </w:tcPr>
          <w:p w:rsidR="00E83CC5" w:rsidRDefault="00E83CC5"/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lastRenderedPageBreak/>
              <w:t>2.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2. Задача: уменьшение затрат субъектов малого и среднего предпринимательства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2.1.1.1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 xml:space="preserve">Субсидия предоставляется некоммерческой организации для финансового обеспечения затрат вновь создаваемого объекта инфраструктуры поддержки </w:t>
            </w:r>
            <w:r>
              <w:lastRenderedPageBreak/>
              <w:t>экспортной деятельности субъектов малого и среднего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выведенных на экспорт при поддержке центра поддержки экспорта,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83CC5">
        <w:tc>
          <w:tcPr>
            <w:tcW w:w="85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2.1.1.2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t>Субсидия предоставляется муниципальным образованиям на условии софинансирования. Предельный уровень софинансирования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 в моногородах, получивших поддержку, единиц.</w:t>
            </w:r>
          </w:p>
        </w:tc>
        <w:tc>
          <w:tcPr>
            <w:tcW w:w="277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проекта.</w:t>
            </w:r>
          </w:p>
        </w:tc>
      </w:tr>
      <w:tr w:rsidR="00E83CC5">
        <w:tc>
          <w:tcPr>
            <w:tcW w:w="85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77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500 тыс. рублей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2.1.1.3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&lt;*&gt;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Субсидия предоставляется муниципальному образованию, на территории которого расположен промышленный парк, на условии софинансирования, 0,01% от общей суммы субсидии; за счет средств юридических и физических лиц - не менее 20%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 xml:space="preserve">Объем инвестиций (бюджетных, внебюджетных (частных) резидентов, управляющих компаний промышленных парков и 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</w:t>
            </w:r>
            <w:r>
              <w:lastRenderedPageBreak/>
              <w:t>производственным площадям и помещениям, млрд. рублей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lastRenderedPageBreak/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2.1.2.1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Создание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Субсидия предоставляется при условиях софинансирования расходов юридического лица, на базе которого создан Единый оператор организаций, образующих инфраструктуру поддержки субъектов малого и среднего предпринимательства, в размере не менее 0,6% от общей суммы субсидии в целях финансового обеспечения деятельности единого органа управления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Расчет показателя производится на основании отчетных данных, представляемых объектами инфраструктуры в текущем финансовом году</w:t>
            </w:r>
          </w:p>
        </w:tc>
      </w:tr>
      <w:tr w:rsidR="00E83CC5">
        <w:tc>
          <w:tcPr>
            <w:tcW w:w="850" w:type="dxa"/>
            <w:vMerge w:val="restart"/>
          </w:tcPr>
          <w:p w:rsidR="00E83CC5" w:rsidRDefault="00E83CC5">
            <w:pPr>
              <w:pStyle w:val="ConsPlusNormal"/>
            </w:pPr>
            <w:r>
              <w:t>2.1.2.2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отдельных мероприятий муниципальных программ </w:t>
            </w:r>
            <w:r>
              <w:lastRenderedPageBreak/>
              <w:t>развития субъектов малого и среднего предпринимательства</w:t>
            </w:r>
          </w:p>
        </w:tc>
        <w:tc>
          <w:tcPr>
            <w:tcW w:w="1871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 xml:space="preserve">Субсидия предоставляется муниципальным образованиям на условии </w:t>
            </w:r>
            <w:r>
              <w:lastRenderedPageBreak/>
              <w:t>софинансирования. Предельный уровень софинансирования расходного обязательства муниципального образования, возникшего при реализации мероприятия муниципальной программы развития малого и среднего предпринимательства, из областного бюджета составляет 97%</w:t>
            </w:r>
          </w:p>
        </w:tc>
        <w:tc>
          <w:tcPr>
            <w:tcW w:w="204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поддержку, единиц.</w:t>
            </w:r>
          </w:p>
        </w:tc>
        <w:tc>
          <w:tcPr>
            <w:tcW w:w="2778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lastRenderedPageBreak/>
              <w:t xml:space="preserve">Общая сумма субсидии, предусмотренная в Государственной программе на реализацию мероприятия, и средства </w:t>
            </w:r>
            <w:r>
              <w:lastRenderedPageBreak/>
              <w:t>муниципального бюджета (доля софинансирования) делятся на максимальный размер субсидии (1000 тыс. рублей).</w:t>
            </w:r>
          </w:p>
        </w:tc>
      </w:tr>
      <w:tr w:rsidR="00E83CC5">
        <w:tc>
          <w:tcPr>
            <w:tcW w:w="85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871" w:type="dxa"/>
            <w:vMerge/>
          </w:tcPr>
          <w:p w:rsidR="00E83CC5" w:rsidRDefault="00E83CC5"/>
        </w:tc>
        <w:tc>
          <w:tcPr>
            <w:tcW w:w="204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2778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Общая сумма субсидии, предусмотренная в Государственной программе на реализацию мероприятия, и средства муниципального бюджета (доля софинансирования) делятся на стоимость одного рабочего места 500 тыс. рублей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2.1.2.3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Субсидия предоставляется некоммерческой организации для финансового обеспечения затрат вновь создаваемого объекта инфраструктуры поддержки экспортной деятельности субъектов малого и среднего предпринимательства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2.2.1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Мероприятие "Улучшение условий ведения предпринимательской </w:t>
            </w:r>
            <w:r>
              <w:lastRenderedPageBreak/>
              <w:t>деятельности"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Реализация мероприятий федерального проекта "Улучшение условий ведения </w:t>
            </w:r>
            <w:r>
              <w:lastRenderedPageBreak/>
              <w:t>предпринимательской деятельности"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самозанятых граждан, зафиксировавших свой статус, с учетом введения </w:t>
            </w:r>
            <w:r>
              <w:lastRenderedPageBreak/>
              <w:t>налогового режима для самозанятых,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lastRenderedPageBreak/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lastRenderedPageBreak/>
              <w:t>3. Цель: обеспечение доступа субъектов малого и среднего предпринимательства к финансовым ресурсам</w:t>
            </w:r>
          </w:p>
        </w:tc>
      </w:tr>
      <w:tr w:rsidR="00E83CC5">
        <w:tc>
          <w:tcPr>
            <w:tcW w:w="9071" w:type="dxa"/>
            <w:gridSpan w:val="5"/>
          </w:tcPr>
          <w:p w:rsidR="00E83CC5" w:rsidRDefault="00E83CC5">
            <w:pPr>
              <w:pStyle w:val="ConsPlusNormal"/>
            </w:pPr>
            <w:r>
              <w:t>3. Задача: привлечение финансовых ресурсов в сферу развития малого и среднего бизнеса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Подпрограмма "Повышение уровня 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3.1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3.1.1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3.1.1.1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Создание и (или) развитие государственных </w:t>
            </w:r>
            <w:r>
              <w:lastRenderedPageBreak/>
              <w:t>микрофинансовых организаций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Субсидия предоставляется на пополнение фонда </w:t>
            </w:r>
            <w:r>
              <w:lastRenderedPageBreak/>
              <w:t>микрофинансирования при условии увеличения Микрокредитной компанией Государственным фондом поддержки предпринимательства Кемеровской области существующего фонда микрофинансирования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выдаваемых микрозаймов,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 xml:space="preserve">Показатель рассчитывается Минэкономразвития России и закрепляется в соответствующем </w:t>
            </w:r>
            <w:r>
              <w:lastRenderedPageBreak/>
              <w:t>соглашении о реализации регионального проекта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lastRenderedPageBreak/>
              <w:t>3.1.1.2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Создание и (или) развитие фондов содействия кредитования (гарантийных фондов, фондов поручительств)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Субсидия предоставляется на пополнение гарантийного фонда при условии увеличения Микрокредитной компанией Государственным фондом поддержки предпринимательства Кемеровской области существующего гарантийного фонда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Микрокредитной компании Государственного фонда поддержки предпринимательства Кемеровской области, тыс. рублей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Показатель рассчитывается Минэкономразвития России и закрепляется в соответствующем соглашении о реализации регионального проекта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t>3.2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Мероприятие "Предоставление поручительств субъектам малого и среднего предпринимательства Микрокредитной компанией Государственным фондом поддержки предпринимательства </w:t>
            </w:r>
            <w:r>
              <w:lastRenderedPageBreak/>
              <w:t>Кемеровской области за счет гарантийного фонда"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Выдача поручительств Микрофинансовой организацией Государственным фондом поддержки предпринимательства Кемеровской области за счет гарантийного фонда в размере, не превышающем 70% от требуемого кредитным учреждением </w:t>
            </w:r>
            <w:r>
              <w:lastRenderedPageBreak/>
              <w:t>залогового обеспечения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поручительств, выданных субъектам малого и среднего предпринимательства,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>Свободная сумма лимитов поручительств (в соответствии с приказом Министерства экономического развития Российской Федерации на очередной финансовый год) делится на количество плановых периодов (4) и делится на сумму среднего поручительства</w:t>
            </w:r>
          </w:p>
        </w:tc>
      </w:tr>
      <w:tr w:rsidR="00E83CC5">
        <w:tc>
          <w:tcPr>
            <w:tcW w:w="850" w:type="dxa"/>
          </w:tcPr>
          <w:p w:rsidR="00E83CC5" w:rsidRDefault="00E83CC5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Мероприятие "Предоставление микрозаймов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1871" w:type="dxa"/>
          </w:tcPr>
          <w:p w:rsidR="00E83CC5" w:rsidRDefault="00E83CC5">
            <w:pPr>
              <w:pStyle w:val="ConsPlusNormal"/>
            </w:pPr>
            <w:r>
              <w:t>Предоставление микрозаймов до 5 млн. рублей под 10% годовых сроком до 3 лет (до 100 тыс. рублей - без залога)</w:t>
            </w:r>
          </w:p>
        </w:tc>
        <w:tc>
          <w:tcPr>
            <w:tcW w:w="2041" w:type="dxa"/>
          </w:tcPr>
          <w:p w:rsidR="00E83CC5" w:rsidRDefault="00E83CC5">
            <w:pPr>
              <w:pStyle w:val="ConsPlusNormal"/>
            </w:pPr>
            <w:r>
              <w:t>Количество микрозаймов, выданных субъектам малого и среднего предпринимательства, единиц</w:t>
            </w:r>
          </w:p>
        </w:tc>
        <w:tc>
          <w:tcPr>
            <w:tcW w:w="2778" w:type="dxa"/>
          </w:tcPr>
          <w:p w:rsidR="00E83CC5" w:rsidRDefault="00E83CC5">
            <w:pPr>
              <w:pStyle w:val="ConsPlusNormal"/>
            </w:pPr>
            <w:r>
              <w:t xml:space="preserve">Капитализация микрофинансовой организации делится на среднюю стоимость одного микрозайма (70% от максимального размера микрозайма, установленного Федеральным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02.07.2010 N 151-ФЗ "О микрофинансовой деятельности и микрофинансовых организациях", в соответствии с приказом Министерства экономического развития Российской Федерации на очередной финансовый год), умножается на показатель эффективности размещения средств</w:t>
            </w:r>
          </w:p>
        </w:tc>
      </w:tr>
    </w:tbl>
    <w:p w:rsidR="00E83CC5" w:rsidRDefault="00E83CC5">
      <w:pPr>
        <w:pStyle w:val="ConsPlusNormal"/>
        <w:jc w:val="both"/>
      </w:pPr>
    </w:p>
    <w:p w:rsidR="00E83CC5" w:rsidRDefault="00E83CC5">
      <w:pPr>
        <w:pStyle w:val="ConsPlusTitle"/>
        <w:jc w:val="center"/>
        <w:outlineLvl w:val="1"/>
      </w:pPr>
      <w:r>
        <w:t>4. Ресурсное обеспечение реализации</w:t>
      </w:r>
    </w:p>
    <w:p w:rsidR="00E83CC5" w:rsidRDefault="00E83CC5">
      <w:pPr>
        <w:pStyle w:val="ConsPlusTitle"/>
        <w:jc w:val="center"/>
      </w:pPr>
      <w:r>
        <w:t>Государственной программы</w:t>
      </w:r>
    </w:p>
    <w:p w:rsidR="00E83CC5" w:rsidRDefault="00E83CC5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E83CC5" w:rsidRDefault="00E83CC5">
      <w:pPr>
        <w:pStyle w:val="ConsPlusNormal"/>
        <w:jc w:val="center"/>
      </w:pPr>
      <w:r>
        <w:t>Кемеровской области от 06.05.2019 N 281)</w:t>
      </w:r>
    </w:p>
    <w:p w:rsidR="00E83CC5" w:rsidRDefault="00E83CC5">
      <w:pPr>
        <w:pStyle w:val="ConsPlusNormal"/>
        <w:jc w:val="center"/>
      </w:pPr>
    </w:p>
    <w:p w:rsidR="00E83CC5" w:rsidRDefault="00E83CC5">
      <w:pPr>
        <w:pStyle w:val="ConsPlusTitle"/>
        <w:jc w:val="center"/>
        <w:outlineLvl w:val="2"/>
      </w:pPr>
      <w:r>
        <w:t>I этап - 2014 - 2018 годы</w:t>
      </w:r>
    </w:p>
    <w:p w:rsidR="00E83CC5" w:rsidRDefault="00E83CC5">
      <w:pPr>
        <w:pStyle w:val="ConsPlusNormal"/>
        <w:jc w:val="both"/>
      </w:pPr>
    </w:p>
    <w:p w:rsidR="00E83CC5" w:rsidRDefault="00E83CC5">
      <w:pPr>
        <w:sectPr w:rsidR="00E83CC5" w:rsidSect="00677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1"/>
        <w:gridCol w:w="1531"/>
        <w:gridCol w:w="1077"/>
        <w:gridCol w:w="1757"/>
        <w:gridCol w:w="1417"/>
        <w:gridCol w:w="1531"/>
        <w:gridCol w:w="1134"/>
      </w:tblGrid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16" w:type="dxa"/>
            <w:gridSpan w:val="5"/>
          </w:tcPr>
          <w:p w:rsidR="00E83CC5" w:rsidRDefault="00E83CC5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2018 год</w:t>
            </w:r>
          </w:p>
        </w:tc>
      </w:tr>
      <w:tr w:rsidR="00E83CC5"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8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  <w:outlineLvl w:val="3"/>
            </w:pPr>
            <w:r>
              <w:t>Государственная программа Кемеровской области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461039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544568,66666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411786,364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313598,8777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286929,5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50573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29106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15969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24685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16803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133987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233596,66666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172182,364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47303,3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626,3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267097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278603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221707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220891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222196,9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"Популяризация предпринимательской деятельности"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514,3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518,56578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514,3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153,56578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1.2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52,3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52,3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1.3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Подготовка и выпуск информационных материалов по </w:t>
            </w:r>
            <w:r>
              <w:lastRenderedPageBreak/>
              <w:t>вопросам развития малого и среднего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Проведение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1.5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Информационное освещение деятельности органов государственной власти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"Субсидии некоммерческим организациям, не являющимся государственн</w:t>
            </w:r>
            <w:r>
              <w:lastRenderedPageBreak/>
              <w:t>ыми учреждениями"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300150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220000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275150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220000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2.1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2.2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микрозаймов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2.3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25150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20100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lastRenderedPageBreak/>
              <w:t>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"Возмещение части затрат субъектам малого и среднего предпринимательства"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10966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16057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6590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12604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ремесленную деятельность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Субсидирование части </w:t>
            </w:r>
            <w:r>
              <w:lastRenderedPageBreak/>
              <w:t>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3.5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3.6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субсидий субъектам </w:t>
            </w:r>
            <w:r>
              <w:lastRenderedPageBreak/>
              <w:t>малого и среднего предпринимательства на возмещение части затрат по подготовке кадров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3.7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3.8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организации, образующей инфраструктуру поддержки субъектов </w:t>
            </w:r>
            <w:r>
              <w:lastRenderedPageBreak/>
              <w:t>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</w:t>
            </w:r>
            <w:r>
              <w:lastRenderedPageBreak/>
              <w:t>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172523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219978,66666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156139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37523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7711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125618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203666,66666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146500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9382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</w:t>
            </w:r>
            <w:r>
              <w:lastRenderedPageBreak/>
              <w:t>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87358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63608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</w:t>
            </w:r>
            <w:r>
              <w:lastRenderedPageBreak/>
              <w:t>ельства по грантовой поддержке начинающих предпринимателей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135333,33333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70875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125333,33333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66500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84645,33333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85264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78333,33333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монопрофильному муниципально</w:t>
            </w:r>
            <w:r>
              <w:lastRenderedPageBreak/>
              <w:t>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30943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</w:t>
            </w:r>
            <w:r>
              <w:lastRenderedPageBreak/>
              <w:t>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22530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4.5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</w:t>
            </w:r>
            <w:r>
              <w:lastRenderedPageBreak/>
              <w:t xml:space="preserve">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54222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11793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39480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5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6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7532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93080,31192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59485,2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24166,43422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9688,7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65338,8777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47303,3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626,3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1866,9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отдельных мероприятий муниципальных программ развития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52384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</w:t>
            </w:r>
            <w:r>
              <w:lastRenderedPageBreak/>
              <w:t>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36281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6.1.1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субъектов малого и среднего предпринимательства Анжеро-Судженского городского </w:t>
            </w:r>
            <w:r>
              <w:lastRenderedPageBreak/>
              <w:t>округа на 2016 - 2019 годы"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lastRenderedPageBreak/>
              <w:t>6.1.2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26192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18140,5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6.2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Микрокредит</w:t>
            </w:r>
            <w:r>
              <w:lastRenderedPageBreak/>
              <w:t>ной компании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33891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36438,4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8910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5877,2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24090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28694,3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1866,9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36438,4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5877,2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28694,3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1866,9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6.3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"Вовлечение молодежи в предпринимательскую деятельность"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10235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7532,364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6805,31192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10823,5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1837,43422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1840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6682,364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4967,8777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8983,5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10823,5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1840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8983,5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  <w:r>
              <w:t>6.4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субсидий монопрофильным муниципальным образованиям на </w:t>
            </w:r>
            <w:r>
              <w:lastRenderedPageBreak/>
              <w:t>реализацию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12223,3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1971,5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9625,5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626,3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>в том числе поддержка субъектов малого и среднего предпринимательства, осуществляющих деятельность в монопрофильных муниципальных образованиях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12223,3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1971,5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9625,5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626,3</w:t>
            </w:r>
          </w:p>
        </w:tc>
      </w:tr>
      <w:tr w:rsidR="00E83CC5"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outlineLvl w:val="4"/>
            </w:pPr>
            <w:r>
              <w:t>7</w:t>
            </w:r>
          </w:p>
        </w:tc>
        <w:tc>
          <w:tcPr>
            <w:tcW w:w="153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субъектам </w:t>
            </w:r>
            <w:r>
              <w:lastRenderedPageBreak/>
              <w:t>малого и среднего предпринимательства, пострадавшим в результате чрезвычайной ситуации, на ведение предпринимательской деятельности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6930</w:t>
            </w:r>
          </w:p>
        </w:tc>
      </w:tr>
      <w:tr w:rsidR="00E83CC5"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83CC5" w:rsidRDefault="00E83CC5">
            <w:pPr>
              <w:pStyle w:val="ConsPlusNormal"/>
              <w:jc w:val="center"/>
            </w:pPr>
            <w:r>
              <w:t>6600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07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E83CC5" w:rsidRDefault="00E83CC5"/>
        </w:tc>
        <w:tc>
          <w:tcPr>
            <w:tcW w:w="1531" w:type="dxa"/>
            <w:vMerge/>
          </w:tcPr>
          <w:p w:rsidR="00E83CC5" w:rsidRDefault="00E83CC5"/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07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330</w:t>
            </w:r>
          </w:p>
        </w:tc>
      </w:tr>
    </w:tbl>
    <w:p w:rsidR="00E83CC5" w:rsidRDefault="00E83CC5">
      <w:pPr>
        <w:sectPr w:rsidR="00E83C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3CC5" w:rsidRDefault="00E83CC5">
      <w:pPr>
        <w:pStyle w:val="ConsPlusNormal"/>
        <w:jc w:val="both"/>
      </w:pPr>
    </w:p>
    <w:p w:rsidR="00E83CC5" w:rsidRDefault="00E83CC5">
      <w:pPr>
        <w:pStyle w:val="ConsPlusTitle"/>
        <w:jc w:val="center"/>
        <w:outlineLvl w:val="2"/>
      </w:pPr>
      <w:r>
        <w:t>II этап - 2019 - 2024 годы</w:t>
      </w:r>
    </w:p>
    <w:p w:rsidR="00E83CC5" w:rsidRDefault="00E83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74"/>
        <w:gridCol w:w="1304"/>
        <w:gridCol w:w="1304"/>
        <w:gridCol w:w="1183"/>
        <w:gridCol w:w="1220"/>
        <w:gridCol w:w="680"/>
        <w:gridCol w:w="680"/>
        <w:gridCol w:w="737"/>
      </w:tblGrid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804" w:type="dxa"/>
            <w:gridSpan w:val="6"/>
          </w:tcPr>
          <w:p w:rsidR="00E83CC5" w:rsidRDefault="00E83CC5">
            <w:pPr>
              <w:pStyle w:val="ConsPlusNormal"/>
              <w:jc w:val="center"/>
            </w:pPr>
            <w:r>
              <w:t>Объем финансовых ресурсов,</w:t>
            </w:r>
          </w:p>
          <w:p w:rsidR="00E83CC5" w:rsidRDefault="00E83CC5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2024 год</w:t>
            </w: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9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  <w:outlineLvl w:val="3"/>
            </w:pPr>
            <w:r>
              <w:t>Государственная программа Кемеровской области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1291535,7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460427,2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907216,4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124201,1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124201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124201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852502,5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109710,5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471355,6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4496,7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7669,8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</w:t>
            </w:r>
            <w:r>
              <w:lastRenderedPageBreak/>
              <w:t>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304011,9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222019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303990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11328,3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11328,2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11328,2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849,2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"Участие в мероприятиях в связи с празднованием Дня российского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Кемеровской области"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"Информационное освещение деятельности органов государственной власти"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комплексных </w:t>
            </w:r>
            <w:r>
              <w:lastRenderedPageBreak/>
              <w:t>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10803,3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324,2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10479,1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</w:t>
            </w:r>
            <w:r>
              <w:lastRenderedPageBreak/>
              <w:t>и населения в муниципальных образованиях"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191536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628672,8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122282,9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121993,4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запрещенные законодательством </w:t>
            </w:r>
            <w:r>
              <w:lastRenderedPageBreak/>
              <w:t>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64670,2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416952,4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4563,9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7737,0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82079,1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81990,0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770253,7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191536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628672,8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114711,2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122282,9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121993,4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64670,2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416952,4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10820,2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4563,9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7737,0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средства юридических и физических </w:t>
            </w:r>
            <w:r>
              <w:lastRenderedPageBreak/>
              <w:t>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82079,1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81990,0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670268,7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67901,6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516569,2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17401,4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2000,2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12895,6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562643,2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64670,2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416952,4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8214,1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1215,1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4734,1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82010,0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81987,1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Обеспечение доступа субъектов малого и среднего предпринимательства к экспортной </w:t>
            </w:r>
            <w:r>
              <w:lastRenderedPageBreak/>
              <w:t>поддержке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65059,8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27382,3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27382,3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1951,8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</w:t>
            </w:r>
            <w:r>
              <w:lastRenderedPageBreak/>
              <w:t>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63108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26560,8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26560,8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265209,1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40503,2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149210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7717,6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1178,7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4342,1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249535,2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38109,4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140391,6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7956,3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1215,1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4476,3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Обеспечение льготного доступа субъектов малого и </w:t>
            </w:r>
            <w:r>
              <w:lastRenderedPageBreak/>
              <w:t xml:space="preserve">среднего предпринимательства к производственным площадям и помещениям в целях создания (развития) производственных и инновационных компаний </w:t>
            </w:r>
            <w:hyperlink w:anchor="P27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339960,8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</w:t>
            </w:r>
            <w:r>
              <w:lastRenderedPageBreak/>
              <w:t>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81971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Кемеровской области"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99985,0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123634,4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112103,6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97309,8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120282,7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109097,8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2673,3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3002,9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Создание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10067,2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Реализация отдельных мероприятий муниципальных программ развития субъектов малого и среднего предпринима</w:t>
            </w:r>
            <w:r>
              <w:lastRenderedPageBreak/>
              <w:t>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86867,7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109385,8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97855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84261,6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106104,2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94919,3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2606,1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3281,6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2935,7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3050,1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4181,4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4181,4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3048,2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4178,5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4178,5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Региональный проект "Улучшение условий ведения предпринимательской </w:t>
            </w:r>
            <w:r>
              <w:lastRenderedPageBreak/>
              <w:t>деятельности"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 xml:space="preserve">иные не запрещенные </w:t>
            </w:r>
            <w:r>
              <w:lastRenderedPageBreak/>
              <w:t>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Подпрограмм</w:t>
            </w:r>
            <w:r>
              <w:lastRenderedPageBreak/>
              <w:t>а "Повышение уровня доступности финансовых форм поддержки субъектов 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509953,7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257563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267215,4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8640,7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1358,5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279380,2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34561,2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43924,1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221932,8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221932,8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221932,8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289953,7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37563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47215,4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8640,7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1358,5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279380,2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34561,2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43924,1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 xml:space="preserve">средства </w:t>
            </w:r>
            <w:r>
              <w:lastRenderedPageBreak/>
              <w:t>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1932,8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1932,8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1932,8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289953,7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37563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47215,4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8640,7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1358,5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279380,2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34561,2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43924,1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1932,8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1932,8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1932,8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281327,5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32746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42685,1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8383,6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</w:t>
            </w:r>
            <w:r>
              <w:lastRenderedPageBreak/>
              <w:t>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271068,7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29944,6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39585,6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1875,2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1875,2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1875,2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Создание и (или) развитие фондов содействия кредитования (гарантийных фондов, фондов поручительств)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8626,2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4817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4530,3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8311,5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4616,6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4338,5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Мероприятие </w:t>
            </w:r>
            <w:r>
              <w:lastRenderedPageBreak/>
              <w:t>"Предоставление поручительств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 за счет гарантийного фонда"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"Предоставление микрозаймов субъектам малого и среднего предпринимательства Микрокредит</w:t>
            </w:r>
            <w:r>
              <w:lastRenderedPageBreak/>
              <w:t>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иные не запрещенные законодательством источники:</w:t>
            </w:r>
          </w:p>
        </w:tc>
        <w:tc>
          <w:tcPr>
            <w:tcW w:w="1304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83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22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E83CC5" w:rsidRDefault="00E83CC5"/>
        </w:tc>
        <w:tc>
          <w:tcPr>
            <w:tcW w:w="1474" w:type="dxa"/>
            <w:vMerge/>
          </w:tcPr>
          <w:p w:rsidR="00E83CC5" w:rsidRDefault="00E83CC5"/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04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83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2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</w:tr>
    </w:tbl>
    <w:p w:rsidR="00E83CC5" w:rsidRDefault="00E83CC5">
      <w:pPr>
        <w:sectPr w:rsidR="00E83C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3CC5" w:rsidRDefault="00E83CC5">
      <w:pPr>
        <w:pStyle w:val="ConsPlusNormal"/>
        <w:jc w:val="both"/>
      </w:pPr>
    </w:p>
    <w:p w:rsidR="00E83CC5" w:rsidRDefault="00E83CC5">
      <w:pPr>
        <w:pStyle w:val="ConsPlusNormal"/>
        <w:ind w:firstLine="540"/>
        <w:jc w:val="both"/>
      </w:pPr>
      <w:r>
        <w:t>--------------------------------</w:t>
      </w:r>
    </w:p>
    <w:p w:rsidR="00E83CC5" w:rsidRDefault="00E83CC5">
      <w:pPr>
        <w:pStyle w:val="ConsPlusNormal"/>
        <w:spacing w:before="220"/>
        <w:ind w:firstLine="540"/>
        <w:jc w:val="both"/>
      </w:pPr>
      <w:bookmarkStart w:id="2" w:name="P2750"/>
      <w:bookmarkEnd w:id="2"/>
      <w:r>
        <w:t>&lt;*&gt; Главным распорядителем бюджетных средств является департамент жилищно-коммунального и дорожного комплекса Кемеровской области.</w:t>
      </w:r>
    </w:p>
    <w:p w:rsidR="00E83CC5" w:rsidRDefault="00E83CC5">
      <w:pPr>
        <w:pStyle w:val="ConsPlusNormal"/>
        <w:jc w:val="both"/>
      </w:pPr>
    </w:p>
    <w:p w:rsidR="00E83CC5" w:rsidRDefault="00E83CC5">
      <w:pPr>
        <w:pStyle w:val="ConsPlusTitle"/>
        <w:jc w:val="center"/>
        <w:outlineLvl w:val="1"/>
      </w:pPr>
      <w:r>
        <w:t>5. Сведения о планируемых значениях целевых показателей</w:t>
      </w:r>
    </w:p>
    <w:p w:rsidR="00E83CC5" w:rsidRDefault="00E83CC5">
      <w:pPr>
        <w:pStyle w:val="ConsPlusTitle"/>
        <w:jc w:val="center"/>
      </w:pPr>
      <w:r>
        <w:t>(индикаторов) Государственной программы (по годам реализации</w:t>
      </w:r>
    </w:p>
    <w:p w:rsidR="00E83CC5" w:rsidRDefault="00E83CC5">
      <w:pPr>
        <w:pStyle w:val="ConsPlusTitle"/>
        <w:jc w:val="center"/>
      </w:pPr>
      <w:r>
        <w:t>Государственной программы)</w:t>
      </w:r>
    </w:p>
    <w:p w:rsidR="00E83CC5" w:rsidRDefault="00E83CC5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E83CC5" w:rsidRDefault="00E83CC5">
      <w:pPr>
        <w:pStyle w:val="ConsPlusNormal"/>
        <w:jc w:val="center"/>
      </w:pPr>
      <w:r>
        <w:t>Кемеровской области от 06.05.2019 N 281)</w:t>
      </w:r>
    </w:p>
    <w:p w:rsidR="00E83CC5" w:rsidRDefault="00E83CC5">
      <w:pPr>
        <w:pStyle w:val="ConsPlusNormal"/>
        <w:jc w:val="center"/>
      </w:pPr>
    </w:p>
    <w:p w:rsidR="00E83CC5" w:rsidRDefault="00E83CC5">
      <w:pPr>
        <w:pStyle w:val="ConsPlusTitle"/>
        <w:jc w:val="center"/>
        <w:outlineLvl w:val="2"/>
      </w:pPr>
      <w:r>
        <w:t>I этап - 2014 - 2018 годы</w:t>
      </w:r>
    </w:p>
    <w:p w:rsidR="00E83CC5" w:rsidRDefault="00E83C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191"/>
        <w:gridCol w:w="1304"/>
        <w:gridCol w:w="907"/>
        <w:gridCol w:w="964"/>
        <w:gridCol w:w="964"/>
        <w:gridCol w:w="1020"/>
        <w:gridCol w:w="964"/>
        <w:gridCol w:w="1020"/>
      </w:tblGrid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</w:tcPr>
          <w:p w:rsidR="00E83CC5" w:rsidRDefault="00E83CC5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907" w:type="dxa"/>
            <w:vMerge/>
          </w:tcPr>
          <w:p w:rsidR="00E83CC5" w:rsidRDefault="00E83CC5"/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2018 год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9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  <w:outlineLvl w:val="3"/>
            </w:pPr>
            <w:r>
              <w:t>Государственная программа Кемеровской области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508653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501121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493987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429743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451231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среднесписочной численности работников (без внешних совместител</w:t>
            </w:r>
            <w:r>
              <w:lastRenderedPageBreak/>
              <w:t>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27, 6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27,7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Кемеровской области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27,0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Объем привлеченных средств на 1 рубль средств областного бюджета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11,2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Средняя численность работников (без внешних совместителей), занятых на малых и средних предприятиях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207,5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228,2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Мероприятие "Популяризация предпринимательской деятельности"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</w:pPr>
            <w:r>
              <w:t>Доля расходов на управление Государственной программой в общих расходах Государственной программы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E83CC5" w:rsidRDefault="00E83CC5">
            <w:pPr>
              <w:pStyle w:val="ConsPlusNormal"/>
              <w:jc w:val="center"/>
            </w:pPr>
            <w:r>
              <w:t>0,18</w:t>
            </w:r>
          </w:p>
        </w:tc>
      </w:tr>
      <w:tr w:rsidR="00E83CC5">
        <w:tblPrEx>
          <w:tblBorders>
            <w:insideH w:val="nil"/>
          </w:tblBorders>
        </w:tblPrEx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Участие в мероприятиях в связи с празднованием Дня российского предпринимательства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907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bottom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bottom w:val="nil"/>
            </w:tcBorders>
          </w:tcPr>
          <w:p w:rsidR="00E83CC5" w:rsidRDefault="00E83CC5"/>
        </w:tc>
      </w:tr>
      <w:tr w:rsidR="00E83CC5">
        <w:tblPrEx>
          <w:tblBorders>
            <w:insideH w:val="nil"/>
          </w:tblBorders>
        </w:tblPrEx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Обеспечение функционирования информационного портала департамента по развитию предпринимательства и потребительского рынка Кемеровской области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Подготовка и выпуск информационных материалов по вопросам развития малого и среднего предпринимательства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07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top w:val="nil"/>
            </w:tcBorders>
          </w:tcPr>
          <w:p w:rsidR="00E83CC5" w:rsidRDefault="00E83CC5"/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Проведени</w:t>
            </w:r>
            <w:r>
              <w:lastRenderedPageBreak/>
              <w:t>е исследований по вопросам развития малого и среднего предпринимательства в Кемеровской области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07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964" w:type="dxa"/>
            <w:vMerge/>
            <w:tcBorders>
              <w:top w:val="nil"/>
            </w:tcBorders>
          </w:tcPr>
          <w:p w:rsidR="00E83CC5" w:rsidRDefault="00E83CC5"/>
        </w:tc>
        <w:tc>
          <w:tcPr>
            <w:tcW w:w="1020" w:type="dxa"/>
            <w:vMerge/>
            <w:tcBorders>
              <w:top w:val="nil"/>
            </w:tcBorders>
          </w:tcPr>
          <w:p w:rsidR="00E83CC5" w:rsidRDefault="00E83CC5"/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Мероприятие "Субсидии некоммерческим организациям, не являющимся государственными учреждениями"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поручительств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 за счет гарантийного фонда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</w:t>
            </w:r>
            <w:r>
              <w:lastRenderedPageBreak/>
              <w:t>ление микрозаймов субъектам малого и среднего предпринимательства Микрофинансовой организацией Государственным фондом поддержки предпринимательства Кемеровской области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микрозаймов, выданных субъектам малого и среднего предпринимательства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Микрофинансовой организации Государственному фонду поддержки предпринимательства Кемеровской области на пополнение фонда микрофинансирования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>
              <w:lastRenderedPageBreak/>
              <w:t>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3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Мероприятие "Возмещение части затрат субъектам 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оснащение объектов туристской индустрии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предпринимателям на оснащение объектов туристской индустрии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развитие групп дневного времяпрепровождения детей дошкольного возраста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на развитие групп дневного времяпрепровождения детей дошкольного возраста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 xml:space="preserve">Предоставление субсидий субъектам малого и среднего </w:t>
            </w:r>
            <w:r>
              <w:lastRenderedPageBreak/>
              <w:t>предпринимательства, осуществляющим ремесленную деятельность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субсидий, выданных предпринимателям, осуществля</w:t>
            </w:r>
            <w:r>
              <w:lastRenderedPageBreak/>
              <w:t>ющим ремесленную деятельность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Субсидирование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возмещение части затрат, связанных с уплатой процентов по кредитам, полученным в кредитных организациях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участие в выставках и ярмарках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 возмещение части затрат по подготовке кадров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субсидий, выданных субъектам малого и среднего предпринимательства </w:t>
            </w:r>
            <w:r>
              <w:lastRenderedPageBreak/>
              <w:t>на возмещение части затрат по подготовке кадров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арендной платы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компенсацию арендной платы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субсидии организации, образующей инфраструктуру поддержки субъектов малого и среднего предпринимательства, на базе которой действует региональное представительство Российского Европейского Информационного Корреспондентского Центра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в региональном представительстве Российского Европейского Информационного Корреспондентского Центра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Мероприятие "Реализация отдельных мероприятий муниципальных программ развития субъектов 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расходов, направленных на реализацию мероприятия "Предоставление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предпринимательства", в общих расходах Государственной программы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грантов, выданных субъектам малого и среднего предпринимательства на организацию собственного бизнеса в муниципальных образованиях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Доля расходов, направленных на реализацию мероприятия "Предоставление муниципальным образованиям субсидий для реализации мероприятия муниципальных программ развития субъектов малого и среднего предпринимательства по грантовой поддержке начинающих предпринимателей", в общих </w:t>
            </w:r>
            <w:r>
              <w:lastRenderedPageBreak/>
              <w:t>расходах Государственной программы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муниципальным образованиям субсидий для реализации мероприятия муниципальных </w:t>
            </w:r>
            <w:r>
              <w:lastRenderedPageBreak/>
              <w:t>программ развития субъектов малого и среднего предпринимательства по субсидированию затрат на приобретение оборудования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Доля расходов, направленных на реализацию мероприятия "Предоставление муниципальным образованиям субсидий </w:t>
            </w:r>
            <w:r>
              <w:lastRenderedPageBreak/>
              <w:t>для реализации мероприятия муниципальных программ развития субъектов малого и среднего предпринимательства по субсидированию затрат на приобретение оборудования", в общих расходах Государственной программы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</w:t>
            </w:r>
            <w:r>
              <w:lastRenderedPageBreak/>
              <w:t>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</w:t>
            </w:r>
            <w:r>
              <w:lastRenderedPageBreak/>
              <w:t>муниципального управления" на 2014 - 2016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Доля расходов, направленных на реализацию мероприятий подпрограммы "Поддержка и развитие субъектов малого и среднего предпринимательства Анжеро-Судженского городского округа" муниципальной программы "Создание условий для повышения эффективности муниципального управления" на 2014 - 2016 годы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</w:t>
            </w:r>
            <w:r>
              <w:lastRenderedPageBreak/>
              <w:t>организацию собственного бизнеса в монопрофильном муниципальном образовании "Анжеро-Судженский городской округ"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"Юргинский городской округ" на реализацию мероприятий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Доля расходов, направленных на реализацию мероприятий муниципальной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предпринимательства в Юргинском городском округе" на 2014 - 2016 годы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грантов, выданных субъектам малого и среднего предпринимательства на организацию собственного бизнеса в монопрофильном муниципальном </w:t>
            </w:r>
            <w:r>
              <w:lastRenderedPageBreak/>
              <w:t>образовании "Юргинский городской округ"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5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Мероприятие "Предоставление грантовой поддержки на реализацию молодежных бизнес-проектов"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субсидий, выданных субъектам малого и среднего предпринимательства на поддержку молодежных бизнес-проектов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 xml:space="preserve">Реализация отдельных мероприятий муниципальных программ развития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субсидии монопрофильному муниципальному образованию "Анжеро-Судженский городской округ" на реализацию мероприятий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субъектов малого и среднего предпринимательства Анжеро-Судженского городского округа на 2016 - 2019 годы"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</w:t>
            </w:r>
            <w:r>
              <w:lastRenderedPageBreak/>
              <w:t>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монопрофильному муниципальному образован</w:t>
            </w:r>
            <w:r>
              <w:lastRenderedPageBreak/>
              <w:t xml:space="preserve">ию "Юргинский городской округ" на реализацию мероприятий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и развитие малого и среднего предпринимательства в Юргинском городском округе" на 2016 - 2019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вновь созданных рабочих мест (включая вновь зарегистрир</w:t>
            </w:r>
            <w:r>
              <w:lastRenderedPageBreak/>
              <w:t>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Увеличение оборота субъектов малого и среднего предпринимательства, </w:t>
            </w:r>
            <w:r>
              <w:lastRenderedPageBreak/>
              <w:t>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Предоставление субсидии Микрокредитной компании Государственному фонду поддержки предпринимательства Кемеровской области на пополнение фонда микрофинансирован</w:t>
            </w:r>
            <w:r>
              <w:lastRenderedPageBreak/>
              <w:t>ия,</w:t>
            </w:r>
          </w:p>
          <w:p w:rsidR="00E83CC5" w:rsidRDefault="00E83CC5">
            <w:pPr>
              <w:pStyle w:val="ConsPlusNormal"/>
            </w:pPr>
            <w:r>
              <w:t>в том числе 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12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</w:t>
            </w:r>
            <w:r>
              <w:lastRenderedPageBreak/>
              <w:t>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63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Доля </w:t>
            </w:r>
            <w:r>
              <w:lastRenderedPageBreak/>
              <w:t>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20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молодежного предпринимательства, получивших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>Мероприятие "Вовлечение молодежи в предпринимательскую деятельность",</w:t>
            </w:r>
          </w:p>
          <w:p w:rsidR="00E83CC5" w:rsidRDefault="00E83CC5">
            <w:pPr>
              <w:pStyle w:val="ConsPlusNormal"/>
            </w:pPr>
            <w:r>
              <w:t>в том числе содействие развитию молодежного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предпринимательства, созданных лицами в возрасте до 30 лет (включительно), из числа лиц, прошедших обучение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</w:t>
            </w:r>
            <w:r>
              <w:lastRenderedPageBreak/>
              <w:t>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85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85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2268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</w:t>
            </w:r>
            <w:r>
              <w:lastRenderedPageBreak/>
              <w:t>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25</w:t>
            </w:r>
          </w:p>
        </w:tc>
      </w:tr>
      <w:tr w:rsidR="00E83CC5">
        <w:tc>
          <w:tcPr>
            <w:tcW w:w="708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119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Предоставление субсидий монопрофильным муниципальным образованиям на реализацию отдельных мероприятий муниципальных программ развития субъектов малого и среднего предпринимательства, в том числе поддержка субъектов малого и среднего предпринимательства, осуществляющих деятельность в монопрофильных </w:t>
            </w:r>
            <w:r>
              <w:lastRenderedPageBreak/>
              <w:t>муниципальных образованиях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25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Увеличение оборота субъектов малого и среднего предпринимательства, получивших </w:t>
            </w:r>
            <w:r>
              <w:lastRenderedPageBreak/>
              <w:t>государственную поддержку,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1,2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45</w:t>
            </w:r>
          </w:p>
        </w:tc>
      </w:tr>
      <w:tr w:rsidR="00E83CC5">
        <w:tc>
          <w:tcPr>
            <w:tcW w:w="708" w:type="dxa"/>
            <w:vMerge/>
          </w:tcPr>
          <w:p w:rsidR="00E83CC5" w:rsidRDefault="00E83CC5"/>
        </w:tc>
        <w:tc>
          <w:tcPr>
            <w:tcW w:w="119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  <w:r>
              <w:t>140</w:t>
            </w:r>
          </w:p>
        </w:tc>
      </w:tr>
      <w:tr w:rsidR="00E83CC5">
        <w:tc>
          <w:tcPr>
            <w:tcW w:w="708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1191" w:type="dxa"/>
          </w:tcPr>
          <w:p w:rsidR="00E83CC5" w:rsidRDefault="00E83CC5">
            <w:pPr>
              <w:pStyle w:val="ConsPlusNormal"/>
            </w:pPr>
            <w:r>
              <w:t>Предоставление субсидии субъектам малого и среднего предпринимательства, пострадавшим в результате чрезвычай</w:t>
            </w:r>
            <w:r>
              <w:lastRenderedPageBreak/>
              <w:t>ной ситуации, на ведение предпринимательской деятельности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83CC5" w:rsidRDefault="00E83CC5">
            <w:pPr>
              <w:pStyle w:val="ConsPlusNormal"/>
              <w:jc w:val="center"/>
            </w:pPr>
          </w:p>
        </w:tc>
      </w:tr>
    </w:tbl>
    <w:p w:rsidR="00E83CC5" w:rsidRDefault="00E83CC5">
      <w:pPr>
        <w:pStyle w:val="ConsPlusNormal"/>
        <w:jc w:val="both"/>
      </w:pPr>
    </w:p>
    <w:p w:rsidR="00E83CC5" w:rsidRDefault="00E83CC5">
      <w:pPr>
        <w:pStyle w:val="ConsPlusTitle"/>
        <w:jc w:val="center"/>
        <w:outlineLvl w:val="2"/>
      </w:pPr>
      <w:r>
        <w:t>II этап - 2019 - 2024 годы</w:t>
      </w:r>
    </w:p>
    <w:p w:rsidR="00E83CC5" w:rsidRDefault="00E83CC5">
      <w:pPr>
        <w:pStyle w:val="ConsPlusNormal"/>
        <w:jc w:val="both"/>
      </w:pPr>
    </w:p>
    <w:p w:rsidR="00E83CC5" w:rsidRDefault="00E83CC5">
      <w:pPr>
        <w:sectPr w:rsidR="00E83C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304"/>
        <w:gridCol w:w="794"/>
        <w:gridCol w:w="1304"/>
        <w:gridCol w:w="1304"/>
        <w:gridCol w:w="1361"/>
        <w:gridCol w:w="737"/>
        <w:gridCol w:w="680"/>
        <w:gridCol w:w="737"/>
      </w:tblGrid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79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3" w:type="dxa"/>
            <w:gridSpan w:val="6"/>
          </w:tcPr>
          <w:p w:rsidR="00E83CC5" w:rsidRDefault="00E83CC5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794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2024 год</w:t>
            </w: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  <w:r>
              <w:t>10</w:t>
            </w: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  <w:outlineLvl w:val="3"/>
            </w:pPr>
            <w:r>
              <w:t>Государственная программа Кемеровской области "Развитие субъектов малого и среднего предпринимательства Кемеровской области" на 2014 - 2024 годы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464768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511244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536806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Доля среднесписочной численност</w:t>
            </w:r>
            <w:r>
              <w:lastRenderedPageBreak/>
              <w:t>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предпринимателей) в расчете на 1 </w:t>
            </w:r>
            <w:r>
              <w:lastRenderedPageBreak/>
              <w:t>тыс. человек населения Кемеровской области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Объем привлеченных средств на 1 рубль средств областного бюджета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Средняя численность работников (без внешних совместителей), занятых на малых и средних предприятиях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228,4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228,5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Подпрограмма "Популяризация предпринимательства"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Доля расходов на управление Государственной программой в общих </w:t>
            </w:r>
            <w:r>
              <w:lastRenderedPageBreak/>
              <w:t>расходах Государственной программы</w:t>
            </w:r>
          </w:p>
        </w:tc>
        <w:tc>
          <w:tcPr>
            <w:tcW w:w="79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</w:t>
            </w:r>
            <w:r>
              <w:lastRenderedPageBreak/>
              <w:t>е "Участие в мероприятиях в связи с празднованием Дня российского предпринимательства"</w:t>
            </w:r>
          </w:p>
        </w:tc>
        <w:tc>
          <w:tcPr>
            <w:tcW w:w="1304" w:type="dxa"/>
            <w:vMerge/>
          </w:tcPr>
          <w:p w:rsidR="00E83CC5" w:rsidRDefault="00E83CC5"/>
        </w:tc>
        <w:tc>
          <w:tcPr>
            <w:tcW w:w="79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  <w:tc>
          <w:tcPr>
            <w:tcW w:w="680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"Обеспечение функционирования информационного портала департамента по развитию предпринимательства и потребительского рынка Кемеровской области"</w:t>
            </w:r>
          </w:p>
        </w:tc>
        <w:tc>
          <w:tcPr>
            <w:tcW w:w="1304" w:type="dxa"/>
            <w:vMerge/>
          </w:tcPr>
          <w:p w:rsidR="00E83CC5" w:rsidRDefault="00E83CC5"/>
        </w:tc>
        <w:tc>
          <w:tcPr>
            <w:tcW w:w="79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  <w:tc>
          <w:tcPr>
            <w:tcW w:w="680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"Информационное освещение деятельност</w:t>
            </w:r>
            <w:r>
              <w:lastRenderedPageBreak/>
              <w:t>и органов государственной власти"</w:t>
            </w:r>
          </w:p>
        </w:tc>
        <w:tc>
          <w:tcPr>
            <w:tcW w:w="1304" w:type="dxa"/>
            <w:vMerge/>
          </w:tcPr>
          <w:p w:rsidR="00E83CC5" w:rsidRDefault="00E83CC5"/>
        </w:tc>
        <w:tc>
          <w:tcPr>
            <w:tcW w:w="79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04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  <w:tc>
          <w:tcPr>
            <w:tcW w:w="680" w:type="dxa"/>
            <w:vMerge/>
          </w:tcPr>
          <w:p w:rsidR="00E83CC5" w:rsidRDefault="00E83CC5"/>
        </w:tc>
        <w:tc>
          <w:tcPr>
            <w:tcW w:w="737" w:type="dxa"/>
            <w:vMerge/>
          </w:tcPr>
          <w:p w:rsidR="00E83CC5" w:rsidRDefault="00E83CC5"/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комплексных программ по вовлечению в предпринимательскую деятельность и </w:t>
            </w:r>
            <w:r>
              <w:lastRenderedPageBreak/>
              <w:t>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физических лиц - участников федерального проекта, занятых в сфере малого и среднего </w:t>
            </w:r>
            <w:r>
              <w:lastRenderedPageBreak/>
              <w:t>предпринимательства, по итогам участия в федеральном проекте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тыс. человек.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1,819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1,718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1,723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физических лиц - участников федерального проекта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8,988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9,527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9,707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вновь созданных субъектов малого и среднего </w:t>
            </w:r>
            <w:r>
              <w:lastRenderedPageBreak/>
              <w:t>предпринимательства участниками проекта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тыс. 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Подпрограмма "Содействие развитию субъектов малого и среднего предпринимательства и самозанятости населения в муниципальных образованиях"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"Государстве</w:t>
            </w:r>
            <w:r>
              <w:lastRenderedPageBreak/>
              <w:t>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2.1.1.1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программы поддержки субъектов малого и среднего предпринимательства в целях их ускоренного </w:t>
            </w:r>
            <w:r>
              <w:lastRenderedPageBreak/>
              <w:t>развития в моногородах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 в моногородах, получивших </w:t>
            </w:r>
            <w:r>
              <w:lastRenderedPageBreak/>
              <w:t>поддержку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 xml:space="preserve">Обеспечение льготного доступа субъектов малого и среднего предпринимательства к </w:t>
            </w:r>
            <w:r>
              <w:lastRenderedPageBreak/>
              <w:t>производственным площадям и помещениям в целях создания (развития) производственных и инновационных компаний &lt;*&gt;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 xml:space="preserve">Объем инвестиций (бюджетных, внебюджетных (частных) резидентов, </w:t>
            </w:r>
            <w:r>
              <w:lastRenderedPageBreak/>
              <w:t>управляющих компаний промышленных парков и технопарков, иных хозяйствующих субъектов,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1,258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1,237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2,319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 xml:space="preserve">Мероприятие "Государственная </w:t>
            </w:r>
            <w:r>
              <w:lastRenderedPageBreak/>
              <w:t>поддержка малого и среднего предпринимательства в Кемеровской области"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2.1.2.1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Создание единого оператора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 w:val="restart"/>
          </w:tcPr>
          <w:p w:rsidR="00E83CC5" w:rsidRDefault="00E83CC5"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1361" w:type="dxa"/>
            <w:vMerge w:val="restart"/>
          </w:tcPr>
          <w:p w:rsidR="00E83CC5" w:rsidRDefault="00E83CC5">
            <w:pPr>
              <w:pStyle w:val="ConsPlusNormal"/>
            </w:pPr>
            <w:r>
              <w:t xml:space="preserve">Реализация отдельных мероприятий муниципальных программ развития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  <w:vMerge/>
          </w:tcPr>
          <w:p w:rsidR="00E83CC5" w:rsidRDefault="00E83CC5"/>
        </w:tc>
        <w:tc>
          <w:tcPr>
            <w:tcW w:w="1361" w:type="dxa"/>
            <w:vMerge/>
          </w:tcPr>
          <w:p w:rsidR="00E83CC5" w:rsidRDefault="00E83CC5"/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вновь </w:t>
            </w:r>
            <w:r>
              <w:lastRenderedPageBreak/>
              <w:t>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2.1.2.3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 xml:space="preserve">Количество субъектов малого и среднего предпринимательства, выведенных на экспорт при поддержке центра поддержки </w:t>
            </w:r>
            <w:r>
              <w:lastRenderedPageBreak/>
              <w:t>экспорта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тыс. 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"Улучшение условий ведения предпринимательской деятельности"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 xml:space="preserve">Подпрограмма "Повышение уровня доступности финансовых форм поддержки субъектов </w:t>
            </w:r>
            <w:r>
              <w:lastRenderedPageBreak/>
              <w:t>малого и среднего предпринимательства"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"Государственная поддержка малого и среднего предпринимательства в субъекте Российской Федерации"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3.1.1.1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выдаваемых микрозаймов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Создание и (или) развитие фондов содействия кредитования (гарантийных фондов, фондов поручительств)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Микрокредитной компании Государственного фонда поддержки предпринимательства Кемеровской области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701793,65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692476,58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691775,29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"Предоставление поручительств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 за счет гарантийного фонда"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t>Количество поручительств, выданных субъектам малого и среднего предпринимательства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  <w:tr w:rsidR="00E83CC5">
        <w:tc>
          <w:tcPr>
            <w:tcW w:w="907" w:type="dxa"/>
          </w:tcPr>
          <w:p w:rsidR="00E83CC5" w:rsidRDefault="00E83C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</w:pPr>
            <w:r>
              <w:t>Мероприятие "Предоставление микрозаймов субъектам малого и среднего предприним</w:t>
            </w:r>
            <w:r>
              <w:lastRenderedPageBreak/>
              <w:t>ательства Микрокредитной компанией Государственным фондом поддержки предпринимательства Кемеровской области"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</w:pPr>
            <w:r>
              <w:lastRenderedPageBreak/>
              <w:t>Количество микрозаймов, выданных субъектам малого и среднего предпринимательства</w:t>
            </w:r>
          </w:p>
        </w:tc>
        <w:tc>
          <w:tcPr>
            <w:tcW w:w="794" w:type="dxa"/>
          </w:tcPr>
          <w:p w:rsidR="00E83CC5" w:rsidRDefault="00E83CC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E83CC5" w:rsidRDefault="00E83CC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83CC5" w:rsidRDefault="00E83CC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83CC5" w:rsidRDefault="00E83CC5">
            <w:pPr>
              <w:pStyle w:val="ConsPlusNormal"/>
              <w:jc w:val="center"/>
            </w:pPr>
          </w:p>
        </w:tc>
      </w:tr>
    </w:tbl>
    <w:p w:rsidR="00E83CC5" w:rsidRDefault="00E83CC5">
      <w:pPr>
        <w:sectPr w:rsidR="00E83C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  <w:outlineLvl w:val="1"/>
      </w:pPr>
      <w:r>
        <w:t>6. Методика оценки эффективности Государственной программы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Оценка эффективности Государственной программы проводится ежегодно до 1 марта года, следующего за отчетным.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Определяется степенью достижения цели и решения задач, степенью соответствия запланированному уровню затрат и эффективностью использования бюджетных средств.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Оценка степени достижения цели и решения задач Государственной программы (Пдц) осуществляется в соответствии со следующей формулой: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center"/>
      </w:pPr>
      <w:r w:rsidRPr="008C2D23">
        <w:rPr>
          <w:position w:val="-22"/>
        </w:rPr>
        <w:pict>
          <v:shape id="_x0000_i1025" style="width:228pt;height:33.75pt" coordsize="" o:spt="100" adj="0,,0" path="" filled="f" stroked="f">
            <v:stroke joinstyle="miter"/>
            <v:imagedata r:id="rId92" o:title="base_23836_97261_32768"/>
            <v:formulas/>
            <v:path o:connecttype="segments"/>
          </v:shape>
        </w:pict>
      </w:r>
      <w:r>
        <w:t>, где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Пдц - показатель достижения плановых значений целевых показателей (индикаторов)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к - количество целевых показателей (индикаторов)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Ф - фактические значения целевых показателей (индикаторов) Государственной программы за рассматриваемый период;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 - плановые значения целевых показателей (индикаторов) Государственной программы за рассматриваемый период.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Оценка выполнения запланированного уровня затрат (Зуз) рассчитывается согласно формуле: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center"/>
      </w:pPr>
      <w:r>
        <w:t>Зуз = Фз / Пз, где: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Зуз - показатель степени выполнения запланированного уровня затрат;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Фз - фактический объем бюджетных средств на реализацию Государственной программы в рассматриваемом периоде;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Пз - планируемый объем бюджетных средств на реализацию Государственной программы в рассматриваемом периоде.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Оценка эффективности использования бюджетных средств (Эбс) рассчитывается по формуле: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center"/>
      </w:pPr>
      <w:r>
        <w:t>Эбс = Пдц / Зуз, где: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Эбс - показатель эффективности использования бюджетных средств в рассматриваемом периоде;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Пдц - показатель достижения плановых значений целевых показателей (индикаторов)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Зуз - показатель степени выполнения запланированного уровня затрат.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Степень (объем) выполнения мероприятий Государственной программы в рассматриваемом периоде: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center"/>
      </w:pPr>
      <w:r w:rsidRPr="008C2D23">
        <w:rPr>
          <w:position w:val="-22"/>
        </w:rPr>
        <w:pict>
          <v:shape id="_x0000_i1026" style="width:117.75pt;height:33.75pt" coordsize="" o:spt="100" adj="0,,0" path="" filled="f" stroked="f">
            <v:stroke joinstyle="miter"/>
            <v:imagedata r:id="rId93" o:title="base_23836_97261_32769"/>
            <v:formulas/>
            <v:path o:connecttype="segments"/>
          </v:shape>
        </w:pict>
      </w:r>
      <w:r>
        <w:t>, где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Свм - степень выполнения мероприятий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Пкм - плановое количество мероприятий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Фкм - фактическое количество мероприятий, выполненных в полном объеме;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м - количество мероприятий.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Эффективность Государственной программы определяется по следующей формуле: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center"/>
      </w:pPr>
      <w:r>
        <w:t>Эгп = Эбс * 0,8 + Свм * 0,2, где: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>Эбс - показатель эффективности использования бюджетных средств в рассматриваемом периоде;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Свм - степень выполнения мероприятий Государственной программы;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0,8 и 0,2 - коэффициенты (индексы) веса целевых показателей (индикаторов) Государственной программы на основании экспертной оценки.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Оценка эффективности Государственной программы: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высокая эффективность - при показателе Эгп &gt;= 1;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удовлетворительная эффективность - при показателе 0,6 &lt; Эгп &lt; 1;</w:t>
      </w:r>
    </w:p>
    <w:p w:rsidR="00E83CC5" w:rsidRDefault="00E83CC5">
      <w:pPr>
        <w:pStyle w:val="ConsPlusNormal"/>
        <w:spacing w:before="220"/>
        <w:ind w:firstLine="540"/>
        <w:jc w:val="both"/>
      </w:pPr>
      <w:r>
        <w:t>низкая эффективность - при Эпг &lt; 0,6.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jc w:val="right"/>
        <w:outlineLvl w:val="1"/>
      </w:pPr>
      <w:r>
        <w:t>Приложение</w:t>
      </w:r>
    </w:p>
    <w:p w:rsidR="00E83CC5" w:rsidRDefault="00E83CC5">
      <w:pPr>
        <w:pStyle w:val="ConsPlusNormal"/>
        <w:jc w:val="right"/>
      </w:pPr>
      <w:r>
        <w:t>к государственной программе</w:t>
      </w:r>
    </w:p>
    <w:p w:rsidR="00E83CC5" w:rsidRDefault="00E83CC5">
      <w:pPr>
        <w:pStyle w:val="ConsPlusNormal"/>
        <w:jc w:val="right"/>
      </w:pPr>
      <w:r>
        <w:t>Кемеровской области</w:t>
      </w:r>
    </w:p>
    <w:p w:rsidR="00E83CC5" w:rsidRDefault="00E83CC5">
      <w:pPr>
        <w:pStyle w:val="ConsPlusNormal"/>
        <w:jc w:val="right"/>
      </w:pPr>
      <w:r>
        <w:t>"Развитие субъектов</w:t>
      </w:r>
    </w:p>
    <w:p w:rsidR="00E83CC5" w:rsidRDefault="00E83CC5">
      <w:pPr>
        <w:pStyle w:val="ConsPlusNormal"/>
        <w:jc w:val="right"/>
      </w:pPr>
      <w:r>
        <w:t>малого и среднего</w:t>
      </w:r>
    </w:p>
    <w:p w:rsidR="00E83CC5" w:rsidRDefault="00E83CC5">
      <w:pPr>
        <w:pStyle w:val="ConsPlusNormal"/>
        <w:jc w:val="right"/>
      </w:pPr>
      <w:r>
        <w:t>предпринимательства</w:t>
      </w:r>
    </w:p>
    <w:p w:rsidR="00E83CC5" w:rsidRDefault="00E83CC5">
      <w:pPr>
        <w:pStyle w:val="ConsPlusNormal"/>
        <w:jc w:val="right"/>
      </w:pPr>
      <w:r>
        <w:t>Кемеровской области"</w:t>
      </w:r>
    </w:p>
    <w:p w:rsidR="00E83CC5" w:rsidRDefault="00E83CC5">
      <w:pPr>
        <w:pStyle w:val="ConsPlusNormal"/>
        <w:jc w:val="right"/>
      </w:pPr>
      <w:r>
        <w:t>на 2014 - 2019 годы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Title"/>
        <w:jc w:val="center"/>
      </w:pPr>
      <w:r>
        <w:t>ПОЛОЖЕНИЕ</w:t>
      </w:r>
    </w:p>
    <w:p w:rsidR="00E83CC5" w:rsidRDefault="00E83CC5">
      <w:pPr>
        <w:pStyle w:val="ConsPlusTitle"/>
        <w:jc w:val="center"/>
      </w:pPr>
      <w:r>
        <w:t>ОБ ОКАЗАНИИ ФИНАНСОВОЙ ПОДДЕРЖКИ СУБЪЕКТАМ МАЛОГО</w:t>
      </w:r>
    </w:p>
    <w:p w:rsidR="00E83CC5" w:rsidRDefault="00E83CC5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E83CC5" w:rsidRDefault="00E83CC5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E83CC5" w:rsidRDefault="00E83CC5">
      <w:pPr>
        <w:pStyle w:val="ConsPlusTitle"/>
        <w:jc w:val="center"/>
      </w:pPr>
      <w:r>
        <w:t>ПРЕДПРИНИМАТЕЛЬСТВА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  <w:r>
        <w:t xml:space="preserve">Утратило силу с 1 января 2017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28.12.2016 N 540.</w:t>
      </w: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ind w:firstLine="540"/>
        <w:jc w:val="both"/>
      </w:pPr>
    </w:p>
    <w:p w:rsidR="00E83CC5" w:rsidRDefault="00E83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E83CC5"/>
    <w:sectPr w:rsidR="003E375F" w:rsidSect="008C2D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C5"/>
    <w:rsid w:val="00896982"/>
    <w:rsid w:val="008A0D9E"/>
    <w:rsid w:val="00DE35DA"/>
    <w:rsid w:val="00E83CC5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4E80-78EB-4E19-BA64-B709243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C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A596795F519DB73619211944C98161595285958B3A50AC2BBC60784222DFC594FB77976381B7550945866E819AE4A7CF1B573808A29274D2138DmCr1D" TargetMode="External"/><Relationship Id="rId21" Type="http://schemas.openxmlformats.org/officeDocument/2006/relationships/hyperlink" Target="consultantplus://offline/ref=A3A596795F519DB73619211944C98161595285958A3B53A82CBC60784222DFC594FB77976381B7550945866E819AE4A7CF1B573808A29274D2138DmCr1D" TargetMode="External"/><Relationship Id="rId42" Type="http://schemas.openxmlformats.org/officeDocument/2006/relationships/hyperlink" Target="consultantplus://offline/ref=A3A596795F519DB73619211944C98161595285958A3C55AB2CBC60784222DFC594FB77976381B75509458663819AE4A7CF1B573808A29274D2138DmCr1D" TargetMode="External"/><Relationship Id="rId47" Type="http://schemas.openxmlformats.org/officeDocument/2006/relationships/hyperlink" Target="consultantplus://offline/ref=A3A596795F519DB73619211944C98161595285958B3F53AA25BC60784222DFC594FB77976381B75509458662819AE4A7CF1B573808A29274D2138DmCr1D" TargetMode="External"/><Relationship Id="rId63" Type="http://schemas.openxmlformats.org/officeDocument/2006/relationships/hyperlink" Target="consultantplus://offline/ref=A3A596795F519DB73619211944C98161595285958B3F53AA25BC60784222DFC594FB77976381B75509458F6C819AE4A7CF1B573808A29274D2138DmCr1D" TargetMode="External"/><Relationship Id="rId68" Type="http://schemas.openxmlformats.org/officeDocument/2006/relationships/hyperlink" Target="consultantplus://offline/ref=A3A596795F519DB73619211A56A5DD645E5ADB9081345AFC70E33B25152BD592C1B476D92784A854095B846B8BmCr7D" TargetMode="External"/><Relationship Id="rId84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89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16" Type="http://schemas.openxmlformats.org/officeDocument/2006/relationships/hyperlink" Target="consultantplus://offline/ref=A3A596795F519DB73619211944C9816159528595853A54A224BC60784222DFC594FB77976381B7550945866E819AE4A7CF1B573808A29274D2138DmCr1D" TargetMode="External"/><Relationship Id="rId11" Type="http://schemas.openxmlformats.org/officeDocument/2006/relationships/hyperlink" Target="consultantplus://offline/ref=A3A596795F519DB73619211944C9816159528595843A53A925BC60784222DFC594FB77976381B7550945866E819AE4A7CF1B573808A29274D2138DmCr1D" TargetMode="External"/><Relationship Id="rId32" Type="http://schemas.openxmlformats.org/officeDocument/2006/relationships/hyperlink" Target="consultantplus://offline/ref=A3A596795F519DB73619211944C98161595285958A3E57A92FBC60784222DFC594FB77976381B7550945866D819AE4A7CF1B573808A29274D2138DmCr1D" TargetMode="External"/><Relationship Id="rId37" Type="http://schemas.openxmlformats.org/officeDocument/2006/relationships/hyperlink" Target="consultantplus://offline/ref=A3A596795F519DB73619211944C9816159528595853D51A22EBC60784222DFC594FB77976381B7550945866E819AE4A7CF1B573808A29274D2138DmCr1D" TargetMode="External"/><Relationship Id="rId53" Type="http://schemas.openxmlformats.org/officeDocument/2006/relationships/hyperlink" Target="consultantplus://offline/ref=A3A596795F519DB736193F1452A5DD645E59D898803D5AFC70E33B25152BD592C1B476D92784A854095B846B8BmCr7D" TargetMode="External"/><Relationship Id="rId58" Type="http://schemas.openxmlformats.org/officeDocument/2006/relationships/hyperlink" Target="consultantplus://offline/ref=A3A596795F519DB73619211944C98161595285958B3F53AA25BC60784222DFC594FB77976381B75509458F6B819AE4A7CF1B573808A29274D2138DmCr1D" TargetMode="External"/><Relationship Id="rId74" Type="http://schemas.openxmlformats.org/officeDocument/2006/relationships/hyperlink" Target="consultantplus://offline/ref=A3A596795F519DB73619211944C98161595285958B3F59A82EBC60784222DFC594FB77976381B75509438F6F819AE4A7CF1B573808A29274D2138DmCr1D" TargetMode="External"/><Relationship Id="rId79" Type="http://schemas.openxmlformats.org/officeDocument/2006/relationships/hyperlink" Target="consultantplus://offline/ref=A3A596795F519DB73619211A56A5DD645F58DB9C8A3D5AFC70E33B25152BD592C1B476D92784A854095B846B8BmCr7D" TargetMode="External"/><Relationship Id="rId5" Type="http://schemas.openxmlformats.org/officeDocument/2006/relationships/hyperlink" Target="consultantplus://offline/ref=A3A596795F519DB73619211944C9816159528595873A56AF2CBC60784222DFC594FB77976381B7550945866E819AE4A7CF1B573808A29274D2138DmCr1D" TargetMode="External"/><Relationship Id="rId90" Type="http://schemas.openxmlformats.org/officeDocument/2006/relationships/hyperlink" Target="consultantplus://offline/ref=A3A596795F519DB73619211944C98161595285958B3F59A82EBC60784222DFC594FB77976381B75509438F6F819AE4A7CF1B573808A29274D2138DmCr1D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A3A596795F519DB73619211944C98161595285958A3454AF2FBC60784222DFC594FB77976381B7550945866E819AE4A7CF1B573808A29274D2138DmCr1D" TargetMode="External"/><Relationship Id="rId27" Type="http://schemas.openxmlformats.org/officeDocument/2006/relationships/hyperlink" Target="consultantplus://offline/ref=A3A596795F519DB73619211A56A5DD645E5ADB9F8B3F5AFC70E33B25152BD592D3B42ED5278CB451004ED23ACE9BB8E39208563008A1926BmDr9D" TargetMode="External"/><Relationship Id="rId43" Type="http://schemas.openxmlformats.org/officeDocument/2006/relationships/hyperlink" Target="consultantplus://offline/ref=A3A596795F519DB73619211944C98161595285958A3F50AE2CBC60784222DFC594FB77976381B7550945866E819AE4A7CF1B573808A29274D2138DmCr1D" TargetMode="External"/><Relationship Id="rId48" Type="http://schemas.openxmlformats.org/officeDocument/2006/relationships/hyperlink" Target="consultantplus://offline/ref=A3A596795F519DB73619211944C98161595285958B3953A928BC60784222DFC594FB77976381B75509458663819AE4A7CF1B573808A29274D2138DmCr1D" TargetMode="External"/><Relationship Id="rId64" Type="http://schemas.openxmlformats.org/officeDocument/2006/relationships/hyperlink" Target="consultantplus://offline/ref=A3A596795F519DB73619211944C98161595285958B3F53AA25BC60784222DFC594FB77976381B75509458F63819AE4A7CF1B573808A29274D2138DmCr1D" TargetMode="External"/><Relationship Id="rId69" Type="http://schemas.openxmlformats.org/officeDocument/2006/relationships/hyperlink" Target="consultantplus://offline/ref=A3A596795F519DB73619211A56A5DD645E5ADB9081345AFC70E33B25152BD592C1B476D92784A854095B846B8BmCr7D" TargetMode="External"/><Relationship Id="rId8" Type="http://schemas.openxmlformats.org/officeDocument/2006/relationships/hyperlink" Target="consultantplus://offline/ref=A3A596795F519DB73619211944C9816159528595843951AD2EBC60784222DFC594FB77976381B7550945866E819AE4A7CF1B573808A29274D2138DmCr1D" TargetMode="External"/><Relationship Id="rId51" Type="http://schemas.openxmlformats.org/officeDocument/2006/relationships/hyperlink" Target="consultantplus://offline/ref=A3A596795F519DB73619211944C98161595285958B3A50AC2BBC60784222DFC594FB77976381B75509458662819AE4A7CF1B573808A29274D2138DmCr1D" TargetMode="External"/><Relationship Id="rId72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80" Type="http://schemas.openxmlformats.org/officeDocument/2006/relationships/hyperlink" Target="consultantplus://offline/ref=A3A596795F519DB73619211A56A5DD645E5BDF9B86345AFC70E33B25152BD592C1B476D92784A854095B846B8BmCr7D" TargetMode="External"/><Relationship Id="rId85" Type="http://schemas.openxmlformats.org/officeDocument/2006/relationships/hyperlink" Target="consultantplus://offline/ref=A3A596795F519DB73619211944C98161595285958B3F59A82EBC60784222DFC594FB77976381B75509438F6F819AE4A7CF1B573808A29274D2138DmCr1D" TargetMode="External"/><Relationship Id="rId93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A596795F519DB73619211944C9816159528595843553A82DBC60784222DFC594FB77976381B7550945866E819AE4A7CF1B573808A29274D2138DmCr1D" TargetMode="External"/><Relationship Id="rId17" Type="http://schemas.openxmlformats.org/officeDocument/2006/relationships/hyperlink" Target="consultantplus://offline/ref=A3A596795F519DB73619211944C9816159528595853556AA25BC60784222DFC594FB77976381B7550945866E819AE4A7CF1B573808A29274D2138DmCr1D" TargetMode="External"/><Relationship Id="rId25" Type="http://schemas.openxmlformats.org/officeDocument/2006/relationships/hyperlink" Target="consultantplus://offline/ref=A3A596795F519DB73619211944C98161595285958B3851A924BC60784222DFC594FB77976381B7550945866E819AE4A7CF1B573808A29274D2138DmCr1D" TargetMode="External"/><Relationship Id="rId33" Type="http://schemas.openxmlformats.org/officeDocument/2006/relationships/hyperlink" Target="consultantplus://offline/ref=A3A596795F519DB73619211944C98161595285958B3F53AA25BC60784222DFC594FB77976381B7550945866D819AE4A7CF1B573808A29274D2138DmCr1D" TargetMode="External"/><Relationship Id="rId38" Type="http://schemas.openxmlformats.org/officeDocument/2006/relationships/hyperlink" Target="consultantplus://offline/ref=A3A596795F519DB73619211944C9816159528595853C55A324BC60784222DFC594FB77976381B7550945866E819AE4A7CF1B573808A29274D2138DmCr1D" TargetMode="External"/><Relationship Id="rId46" Type="http://schemas.openxmlformats.org/officeDocument/2006/relationships/hyperlink" Target="consultantplus://offline/ref=A3A596795F519DB73619211944C98161595285958A3454AF2FBC60784222DFC594FB77976381B75509458663819AE4A7CF1B573808A29274D2138DmCr1D" TargetMode="External"/><Relationship Id="rId59" Type="http://schemas.openxmlformats.org/officeDocument/2006/relationships/hyperlink" Target="consultantplus://offline/ref=A3A596795F519DB73619211944C98161595285958B3F53AA25BC60784222DFC594FB77976381B75509458F6A819AE4A7CF1B573808A29274D2138DmCr1D" TargetMode="External"/><Relationship Id="rId67" Type="http://schemas.openxmlformats.org/officeDocument/2006/relationships/hyperlink" Target="consultantplus://offline/ref=A3A596795F519DB73619211A56A5DD645E5BDF9B86345AFC70E33B25152BD592C1B476D92784A854095B846B8BmCr7D" TargetMode="External"/><Relationship Id="rId20" Type="http://schemas.openxmlformats.org/officeDocument/2006/relationships/hyperlink" Target="consultantplus://offline/ref=A3A596795F519DB73619211944C98161595285958A3E57A92FBC60784222DFC594FB77976381B7550945866E819AE4A7CF1B573808A29274D2138DmCr1D" TargetMode="External"/><Relationship Id="rId41" Type="http://schemas.openxmlformats.org/officeDocument/2006/relationships/hyperlink" Target="consultantplus://offline/ref=A3A596795F519DB73619211944C9816159528595853556AA25BC60784222DFC594FB77976381B7550945866E819AE4A7CF1B573808A29274D2138DmCr1D" TargetMode="External"/><Relationship Id="rId54" Type="http://schemas.openxmlformats.org/officeDocument/2006/relationships/hyperlink" Target="consultantplus://offline/ref=A3A596795F519DB73619211944C98161595285958B3A50AC2BBC60784222DFC594FB77976381B75509458F62819AE4A7CF1B573808A29274D2138DmCr1D" TargetMode="External"/><Relationship Id="rId62" Type="http://schemas.openxmlformats.org/officeDocument/2006/relationships/hyperlink" Target="consultantplus://offline/ref=A3A596795F519DB73619211944C98161595285958B3F53AA25BC60784222DFC594FB77976381B75509458F6E819AE4A7CF1B573808A29274D2138DmCr1D" TargetMode="External"/><Relationship Id="rId70" Type="http://schemas.openxmlformats.org/officeDocument/2006/relationships/hyperlink" Target="consultantplus://offline/ref=A3A596795F519DB736193F1452A5DD645C5FDC9B813E5AFC70E33B25152BD592C1B476D92784A854095B846B8BmCr7D" TargetMode="External"/><Relationship Id="rId75" Type="http://schemas.openxmlformats.org/officeDocument/2006/relationships/hyperlink" Target="consultantplus://offline/ref=A3A596795F519DB73619211A56A5DD645F58DB9C8A3D5AFC70E33B25152BD592C1B476D92784A854095B846B8BmCr7D" TargetMode="External"/><Relationship Id="rId83" Type="http://schemas.openxmlformats.org/officeDocument/2006/relationships/hyperlink" Target="consultantplus://offline/ref=A3A596795F519DB73619211944C98161595285958B3A50AC2BBC60784222DFC594FB77976381B7550941836E819AE4A7CF1B573808A29274D2138DmCr1D" TargetMode="External"/><Relationship Id="rId88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91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596795F519DB73619211944C9816159528595873452AB2BBC60784222DFC594FB77976381B7550945866E819AE4A7CF1B573808A29274D2138DmCr1D" TargetMode="External"/><Relationship Id="rId15" Type="http://schemas.openxmlformats.org/officeDocument/2006/relationships/hyperlink" Target="consultantplus://offline/ref=A3A596795F519DB73619211944C9816159528595853856AB24BC60784222DFC594FB77976381B7550945866E819AE4A7CF1B573808A29274D2138DmCr1D" TargetMode="External"/><Relationship Id="rId23" Type="http://schemas.openxmlformats.org/officeDocument/2006/relationships/hyperlink" Target="consultantplus://offline/ref=A3A596795F519DB73619211944C98161595285958B3F53AA25BC60784222DFC594FB77976381B7550945866E819AE4A7CF1B573808A29274D2138DmCr1D" TargetMode="External"/><Relationship Id="rId28" Type="http://schemas.openxmlformats.org/officeDocument/2006/relationships/hyperlink" Target="consultantplus://offline/ref=A3A596795F519DB73619211944C98161595285958B3E59A22CBC60784222DFC594FB77976381B75509448563819AE4A7CF1B573808A29274D2138DmCr1D" TargetMode="External"/><Relationship Id="rId36" Type="http://schemas.openxmlformats.org/officeDocument/2006/relationships/hyperlink" Target="consultantplus://offline/ref=A3A596795F519DB73619211944C9816159528595843553A82DBC60784222DFC594FB77976381B7550945866C819AE4A7CF1B573808A29274D2138DmCr1D" TargetMode="External"/><Relationship Id="rId49" Type="http://schemas.openxmlformats.org/officeDocument/2006/relationships/hyperlink" Target="consultantplus://offline/ref=A3A596795F519DB73619211944C98161595285958B3851A924BC60784222DFC594FB77976381B7550945866E819AE4A7CF1B573808A29274D2138DmCr1D" TargetMode="External"/><Relationship Id="rId57" Type="http://schemas.openxmlformats.org/officeDocument/2006/relationships/hyperlink" Target="consultantplus://offline/ref=A3A596795F519DB73619211944C98161595285958B3F53AA25BC60784222DFC594FB77976381B75509458E63819AE4A7CF1B573808A29274D2138DmCr1D" TargetMode="External"/><Relationship Id="rId10" Type="http://schemas.openxmlformats.org/officeDocument/2006/relationships/hyperlink" Target="consultantplus://offline/ref=A3A596795F519DB73619211944C9816159528595843B53AC28BC60784222DFC594FB77976381B7550945866E819AE4A7CF1B573808A29274D2138DmCr1D" TargetMode="External"/><Relationship Id="rId31" Type="http://schemas.openxmlformats.org/officeDocument/2006/relationships/hyperlink" Target="consultantplus://offline/ref=A3A596795F519DB73619211944C9816159528595853856AB24BC60784222DFC594FB77976381B7550945866D819AE4A7CF1B573808A29274D2138DmCr1D" TargetMode="External"/><Relationship Id="rId44" Type="http://schemas.openxmlformats.org/officeDocument/2006/relationships/hyperlink" Target="consultantplus://offline/ref=A3A596795F519DB73619211944C98161595285958A3E57A92FBC60784222DFC594FB77976381B7550945866C819AE4A7CF1B573808A29274D2138DmCr1D" TargetMode="External"/><Relationship Id="rId52" Type="http://schemas.openxmlformats.org/officeDocument/2006/relationships/hyperlink" Target="consultantplus://offline/ref=A3A596795F519DB73619211944C98161595285958A3454AF2FBC60784222DFC594FB77976381B75509458063819AE4A7CF1B573808A29274D2138DmCr1D" TargetMode="External"/><Relationship Id="rId60" Type="http://schemas.openxmlformats.org/officeDocument/2006/relationships/hyperlink" Target="consultantplus://offline/ref=A3A596795F519DB73619211944C98161595285958B3F53AA25BC60784222DFC594FB77976381B75509458F69819AE4A7CF1B573808A29274D2138DmCr1D" TargetMode="External"/><Relationship Id="rId65" Type="http://schemas.openxmlformats.org/officeDocument/2006/relationships/hyperlink" Target="consultantplus://offline/ref=A3A596795F519DB73619211944C98161595285958B3F53AA25BC60784222DFC594FB77976381B75509458F62819AE4A7CF1B573808A29274D2138DmCr1D" TargetMode="External"/><Relationship Id="rId73" Type="http://schemas.openxmlformats.org/officeDocument/2006/relationships/hyperlink" Target="consultantplus://offline/ref=A3A596795F519DB736193F1452A5DD645C5FDC9B813E5AFC70E33B25152BD592C1B476D92784A854095B846B8BmCr7D" TargetMode="External"/><Relationship Id="rId78" Type="http://schemas.openxmlformats.org/officeDocument/2006/relationships/hyperlink" Target="consultantplus://offline/ref=A3A596795F519DB73619211A56A5DD645E5ADB9081345AFC70E33B25152BD592C1B476D92784A854095B846B8BmCr7D" TargetMode="External"/><Relationship Id="rId81" Type="http://schemas.openxmlformats.org/officeDocument/2006/relationships/hyperlink" Target="consultantplus://offline/ref=A3A596795F519DB73619211A56A5DD645E5BDF9B86345AFC70E33B25152BD592C1B476D92784A854095B846B8BmCr7D" TargetMode="External"/><Relationship Id="rId86" Type="http://schemas.openxmlformats.org/officeDocument/2006/relationships/hyperlink" Target="consultantplus://offline/ref=A3A596795F519DB73619211944C98161595285958B3A50AB2CBC60784222DFC594FB77976381B75501458062819AE4A7CF1B573808A29274D2138DmCr1D" TargetMode="External"/><Relationship Id="rId94" Type="http://schemas.openxmlformats.org/officeDocument/2006/relationships/hyperlink" Target="consultantplus://offline/ref=A3A596795F519DB73619211944C9816159528595853A54A224BC60784222DFC594FB77976381B75509458263819AE4A7CF1B573808A29274D2138DmCr1D" TargetMode="External"/><Relationship Id="rId4" Type="http://schemas.openxmlformats.org/officeDocument/2006/relationships/hyperlink" Target="consultantplus://offline/ref=A3A596795F519DB73619211944C9816159528595873957AE2FBC60784222DFC594FB77976381B7550945866E819AE4A7CF1B573808A29274D2138DmCr1D" TargetMode="External"/><Relationship Id="rId9" Type="http://schemas.openxmlformats.org/officeDocument/2006/relationships/hyperlink" Target="consultantplus://offline/ref=A3A596795F519DB73619211944C9816159528595843950AF29BC60784222DFC594FB77976381B7550945866E819AE4A7CF1B573808A29274D2138DmCr1D" TargetMode="External"/><Relationship Id="rId13" Type="http://schemas.openxmlformats.org/officeDocument/2006/relationships/hyperlink" Target="consultantplus://offline/ref=A3A596795F519DB73619211944C9816159528595853D51A22EBC60784222DFC594FB77976381B7550945866E819AE4A7CF1B573808A29274D2138DmCr1D" TargetMode="External"/><Relationship Id="rId18" Type="http://schemas.openxmlformats.org/officeDocument/2006/relationships/hyperlink" Target="consultantplus://offline/ref=A3A596795F519DB73619211944C98161595285958A3C55AB2CBC60784222DFC594FB77976381B7550945866E819AE4A7CF1B573808A29274D2138DmCr1D" TargetMode="External"/><Relationship Id="rId39" Type="http://schemas.openxmlformats.org/officeDocument/2006/relationships/hyperlink" Target="consultantplus://offline/ref=A3A596795F519DB73619211944C9816159528595853856AB24BC60784222DFC594FB77976381B7550945866C819AE4A7CF1B573808A29274D2138DmCr1D" TargetMode="External"/><Relationship Id="rId34" Type="http://schemas.openxmlformats.org/officeDocument/2006/relationships/hyperlink" Target="consultantplus://offline/ref=A3A596795F519DB73619211944C98161595285958B3A50AC2BBC60784222DFC594FB77976381B7550945866D819AE4A7CF1B573808A29274D2138DmCr1D" TargetMode="External"/><Relationship Id="rId50" Type="http://schemas.openxmlformats.org/officeDocument/2006/relationships/hyperlink" Target="consultantplus://offline/ref=A3A596795F519DB73619211944C98161595285958B3A50AC2BBC60784222DFC594FB77976381B7550945866C819AE4A7CF1B573808A29274D2138DmCr1D" TargetMode="External"/><Relationship Id="rId55" Type="http://schemas.openxmlformats.org/officeDocument/2006/relationships/hyperlink" Target="consultantplus://offline/ref=A3A596795F519DB73619211944C98161595285958B3F53AA25BC60784222DFC594FB77976381B75509458E6E819AE4A7CF1B573808A29274D2138DmCr1D" TargetMode="External"/><Relationship Id="rId76" Type="http://schemas.openxmlformats.org/officeDocument/2006/relationships/hyperlink" Target="consultantplus://offline/ref=A3A596795F519DB73619211944C98161595285958B3A50AB2CBC60784222DFC594FB77976381B75501458062819AE4A7CF1B573808A29274D2138DmCr1D" TargetMode="External"/><Relationship Id="rId7" Type="http://schemas.openxmlformats.org/officeDocument/2006/relationships/hyperlink" Target="consultantplus://offline/ref=A3A596795F519DB73619211944C9816159528595843D53A32CBC60784222DFC594FB77976381B7550945866E819AE4A7CF1B573808A29274D2138DmCr1D" TargetMode="External"/><Relationship Id="rId71" Type="http://schemas.openxmlformats.org/officeDocument/2006/relationships/hyperlink" Target="consultantplus://offline/ref=A3A596795F519DB73619211944C9816159528595843956AA2ABC60784222DFC594FB77976381B75509458769819AE4A7CF1B573808A29274D2138DmCr1D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A596795F519DB73619211944C9816159528595843D53A32CBC60784222DFC594FB77976381B7550945866D819AE4A7CF1B573808A29274D2138DmCr1D" TargetMode="External"/><Relationship Id="rId24" Type="http://schemas.openxmlformats.org/officeDocument/2006/relationships/hyperlink" Target="consultantplus://offline/ref=A3A596795F519DB73619211944C98161595285958B3953A928BC60784222DFC594FB77976381B7550945866E819AE4A7CF1B573808A29274D2138DmCr1D" TargetMode="External"/><Relationship Id="rId40" Type="http://schemas.openxmlformats.org/officeDocument/2006/relationships/hyperlink" Target="consultantplus://offline/ref=A3A596795F519DB73619211944C9816159528595853A54A224BC60784222DFC594FB77976381B7550945866E819AE4A7CF1B573808A29274D2138DmCr1D" TargetMode="External"/><Relationship Id="rId45" Type="http://schemas.openxmlformats.org/officeDocument/2006/relationships/hyperlink" Target="consultantplus://offline/ref=A3A596795F519DB73619211944C98161595285958A3B53A82CBC60784222DFC594FB77976381B7550945866E819AE4A7CF1B573808A29274D2138DmCr1D" TargetMode="External"/><Relationship Id="rId66" Type="http://schemas.openxmlformats.org/officeDocument/2006/relationships/hyperlink" Target="consultantplus://offline/ref=A3A596795F519DB73619211944C98161595285958B3A50AC2BBC60784222DFC594FB77976381B7550944866A819AE4A7CF1B573808A29274D2138DmCr1D" TargetMode="External"/><Relationship Id="rId87" Type="http://schemas.openxmlformats.org/officeDocument/2006/relationships/hyperlink" Target="consultantplus://offline/ref=A3A596795F519DB73619211944C98161595285958B3A50AC2BBC60784222DFC594FB77976381B7550B478668819AE4A7CF1B573808A29274D2138DmCr1D" TargetMode="External"/><Relationship Id="rId61" Type="http://schemas.openxmlformats.org/officeDocument/2006/relationships/hyperlink" Target="consultantplus://offline/ref=A3A596795F519DB73619211944C98161595285958B3F53AA25BC60784222DFC594FB77976381B75509458F68819AE4A7CF1B573808A29274D2138DmCr1D" TargetMode="External"/><Relationship Id="rId82" Type="http://schemas.openxmlformats.org/officeDocument/2006/relationships/hyperlink" Target="consultantplus://offline/ref=A3A596795F519DB73619211A56A5DD645E5ADB9081345AFC70E33B25152BD592C1B476D92784A854095B846B8BmCr7D" TargetMode="External"/><Relationship Id="rId19" Type="http://schemas.openxmlformats.org/officeDocument/2006/relationships/hyperlink" Target="consultantplus://offline/ref=A3A596795F519DB73619211944C98161595285958A3F50AE2CBC60784222DFC594FB77976381B7550945866E819AE4A7CF1B573808A29274D2138DmCr1D" TargetMode="External"/><Relationship Id="rId14" Type="http://schemas.openxmlformats.org/officeDocument/2006/relationships/hyperlink" Target="consultantplus://offline/ref=A3A596795F519DB73619211944C9816159528595853C55A324BC60784222DFC594FB77976381B7550945866E819AE4A7CF1B573808A29274D2138DmCr1D" TargetMode="External"/><Relationship Id="rId30" Type="http://schemas.openxmlformats.org/officeDocument/2006/relationships/hyperlink" Target="consultantplus://offline/ref=A3A596795F519DB73619211944C9816159528595843553A82DBC60784222DFC594FB77976381B7550945866D819AE4A7CF1B573808A29274D2138DmCr1D" TargetMode="External"/><Relationship Id="rId35" Type="http://schemas.openxmlformats.org/officeDocument/2006/relationships/hyperlink" Target="consultantplus://offline/ref=A3A596795F519DB73619211944C98161595285958B3953A928BC60784222DFC594FB77976381B7550945866D819AE4A7CF1B573808A29274D2138DmCr1D" TargetMode="External"/><Relationship Id="rId56" Type="http://schemas.openxmlformats.org/officeDocument/2006/relationships/hyperlink" Target="consultantplus://offline/ref=A3A596795F519DB73619211944C98161595285958B3F53AA25BC60784222DFC594FB77976381B75509458E6C819AE4A7CF1B573808A29274D2138DmCr1D" TargetMode="External"/><Relationship Id="rId77" Type="http://schemas.openxmlformats.org/officeDocument/2006/relationships/hyperlink" Target="consultantplus://offline/ref=A3A596795F519DB73619211A56A5DD645F58DB9C8A3D5AFC70E33B25152BD592C1B476D92784A854095B846B8BmC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19869</Words>
  <Characters>113259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2</cp:revision>
  <dcterms:created xsi:type="dcterms:W3CDTF">2019-10-08T03:43:00Z</dcterms:created>
  <dcterms:modified xsi:type="dcterms:W3CDTF">2019-10-08T03:44:00Z</dcterms:modified>
</cp:coreProperties>
</file>