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034A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bookmarkEnd w:id="0"/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конкурса на звание «Надёжный партнёр»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1.1. Конкурс на звание «Надёжный партнёр» проводится ежегодно среди юридических и физических лиц зарегистрированных на территории города Кемерово и занимающихся предпринимательской деятельностью не менее трех лет.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1.2. Лица, претендующие на присуждение звания «Надёжный партнёр», оцениваются по следующим критериям: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1.2.1. Надлежащее исполнение налогового законодательства.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1.2.2. Соблюдение законов и правил ведения хозяйственной деятельности при взаимодействии с государственными контролирующими органами.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1.2.3. Соблюдение договорных обязательств перед администрацией города Кемерово.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1.2.4. Степень участия в решении вопросов городского сообщества, инвестиционная деятельность на территории города.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1.2.5. Положительная кредитная история.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1.2.6. Уровень развития социального партнёрства (размер среднемесячной заработной платы, дополнительные социальные гарантии работникам).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1.2.7. Участие в городских социальных и благотворительных программах.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Конкурс «Надёжный партнёр» проводится </w:t>
      </w:r>
      <w:proofErr w:type="gramStart"/>
      <w:r w:rsidRPr="005034A4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5034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>а) крупных и средних предприятий;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>б) малых предприятий;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>в) индивидуальных предпринимателей.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Организационную работу проводит управление потребительского рынка и развития предпринимательства администрации города Кемерово, которое ежегодно публикует объявление о начале приема заявок в средствах массовой информации, обобщает данные, готовит постановление о победителях конкурса.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Участники конкурса подают заявки по форме согласно приложению № 1 к настоящему Положению по адресу: г. Кемерово, ул. </w:t>
      </w:r>
      <w:proofErr w:type="gramStart"/>
      <w:r w:rsidRPr="005034A4">
        <w:rPr>
          <w:rFonts w:ascii="Times New Roman" w:hAnsi="Times New Roman" w:cs="Times New Roman"/>
          <w:color w:val="000000"/>
          <w:sz w:val="28"/>
          <w:szCs w:val="28"/>
        </w:rPr>
        <w:t>Арочная</w:t>
      </w:r>
      <w:proofErr w:type="gramEnd"/>
      <w:r w:rsidRPr="005034A4">
        <w:rPr>
          <w:rFonts w:ascii="Times New Roman" w:hAnsi="Times New Roman" w:cs="Times New Roman"/>
          <w:color w:val="000000"/>
          <w:sz w:val="28"/>
          <w:szCs w:val="28"/>
        </w:rPr>
        <w:t xml:space="preserve">, 41, каб.11, тел. 58-65-20.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1.6. Заявки принимаются до 01 апреля со дня опубликования объявления о конкурсе (приложение № 1 к положению о проведении конкурса на звание «Надёжный партнёр»).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подведения итогов конкурса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Члены конкурсной комиссии оценивают каждого из конкурсантов по критериям, указанным в пункте 1.2 настоящего Положения. Оценка </w:t>
      </w:r>
      <w:r w:rsidRPr="005034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производится по системе: соответствует «+», не соответствует «</w:t>
      </w:r>
      <w:proofErr w:type="gramStart"/>
      <w:r w:rsidRPr="005034A4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5034A4">
        <w:rPr>
          <w:rFonts w:ascii="Times New Roman" w:hAnsi="Times New Roman" w:cs="Times New Roman"/>
          <w:color w:val="000000"/>
          <w:sz w:val="28"/>
          <w:szCs w:val="28"/>
        </w:rPr>
        <w:t>. Победителями признаются участники конкурса, получившие не более одной оценки не соответствует «-».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Конкурсная комиссия определяет победителей конкурса, по результатам которого присваивается звание «Надёжный партнёр» с указанием года присвоения. Звание присуждается на 1 год.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2.2. При отсутствии данных, необходимых для оценки конкурсантов по критериям, указанным в пункте 1.2, конкурсная комиссия вправе запросить информацию у конкурсантов. Непредставление необходимых данных за 3 дня до установленной даты подведения итогов конкурса, а также предоставление недостоверной информации является основанием для снятия конкурсанта с участия в конкурсе.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Проведение внеплановой проверки с целью получения информации о конкурсанте не допускается.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2.3. Итоги конкурса подводятся ежегодно до 20 мая согласно постановлению администрации города.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 xml:space="preserve">3. Награждение победителей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3.1. Награждение победителей приурочивается к празднованию Дня города.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3.2. Победителям конкурса в торжественной обстановке вручаются Дипломы о присуждении звания «Надёжный партнёр» (приложение № 2 к положению о проведении конкурса на звание «Надёжный партнёр»).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3.3. Победители конкурса, получившие звание «Надёжный партнёр», вносятся в Реестр надёжных партнёров в городе Кемерово (приложение № 3 к положению о проведении конкурса на звание «Надёжный партнёр»).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3.4. Ведение Реестра, указанного в пункте 3.3, осуществляет управление потребительского рынка и развития предпринимательства администрации города Кемерово.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>3.5. При проведении очередного ежегодного конкурса комиссия допускает к участию в нем победителей конкурсов предыдущих годов. Подтверждение права обладания звания «Надёжный партнёр» для данных конкурсантов осуществляется по общим основаниям.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3.6. Информация о присуждении звания участникам конкурса публикуется в средствах массовой информации и на сайте администрации города Кемерово.  </w:t>
      </w: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59" w:rsidRPr="005034A4" w:rsidRDefault="00533F59" w:rsidP="00533F59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3FA3" w:rsidRDefault="00B93FA3"/>
    <w:sectPr w:rsidR="00B9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9"/>
    <w:rsid w:val="00533F59"/>
    <w:rsid w:val="00B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mbucpp</dc:creator>
  <cp:lastModifiedBy>mbucpp</cp:lastModifiedBy>
  <cp:revision>1</cp:revision>
  <dcterms:created xsi:type="dcterms:W3CDTF">2015-01-14T09:20:00Z</dcterms:created>
  <dcterms:modified xsi:type="dcterms:W3CDTF">2015-01-14T09:20:00Z</dcterms:modified>
</cp:coreProperties>
</file>