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C8" w:rsidRPr="00052EC8" w:rsidRDefault="00052EC8" w:rsidP="00052EC8">
      <w:pPr>
        <w:widowControl/>
        <w:tabs>
          <w:tab w:val="left" w:pos="426"/>
        </w:tabs>
        <w:autoSpaceDE/>
        <w:autoSpaceDN/>
        <w:adjustRightInd/>
        <w:spacing w:before="360"/>
        <w:jc w:val="center"/>
        <w:rPr>
          <w:rFonts w:eastAsia="SimSun"/>
          <w:b/>
          <w:noProof/>
          <w:sz w:val="32"/>
          <w:szCs w:val="32"/>
          <w:vertAlign w:val="superscript"/>
          <w:lang w:eastAsia="zh-CN"/>
        </w:rPr>
      </w:pPr>
      <w:bookmarkStart w:id="0" w:name="_GoBack"/>
      <w:bookmarkEnd w:id="0"/>
      <w:r>
        <w:rPr>
          <w:rFonts w:eastAsia="SimSun"/>
          <w:b/>
          <w:noProof/>
          <w:sz w:val="32"/>
          <w:szCs w:val="32"/>
          <w:vertAlign w:val="superscri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-253365</wp:posOffset>
            </wp:positionV>
            <wp:extent cx="752475" cy="800100"/>
            <wp:effectExtent l="19050" t="0" r="9525" b="0"/>
            <wp:wrapNone/>
            <wp:docPr id="3" name="Рисунок 3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EC8" w:rsidRPr="00052EC8" w:rsidRDefault="00052EC8" w:rsidP="00052EC8">
      <w:pPr>
        <w:widowControl/>
        <w:tabs>
          <w:tab w:val="left" w:pos="426"/>
        </w:tabs>
        <w:autoSpaceDE/>
        <w:autoSpaceDN/>
        <w:adjustRightInd/>
        <w:spacing w:before="360"/>
        <w:jc w:val="center"/>
        <w:rPr>
          <w:rFonts w:eastAsia="SimSun"/>
          <w:b/>
          <w:spacing w:val="60"/>
          <w:sz w:val="36"/>
          <w:szCs w:val="36"/>
          <w:lang w:eastAsia="zh-CN"/>
        </w:rPr>
      </w:pPr>
      <w:r w:rsidRPr="00052EC8">
        <w:rPr>
          <w:rFonts w:eastAsia="SimSun"/>
          <w:b/>
          <w:noProof/>
          <w:sz w:val="32"/>
          <w:szCs w:val="32"/>
          <w:lang w:eastAsia="zh-CN"/>
        </w:rPr>
        <w:t>КОЛЛЕГИЯ</w:t>
      </w:r>
    </w:p>
    <w:p w:rsidR="00052EC8" w:rsidRPr="00052EC8" w:rsidRDefault="00052EC8" w:rsidP="00052EC8">
      <w:pPr>
        <w:keepNext/>
        <w:widowControl/>
        <w:autoSpaceDE/>
        <w:autoSpaceDN/>
        <w:adjustRightInd/>
        <w:snapToGrid w:val="0"/>
        <w:spacing w:before="120"/>
        <w:jc w:val="center"/>
        <w:outlineLvl w:val="4"/>
        <w:rPr>
          <w:b/>
          <w:bCs/>
          <w:sz w:val="32"/>
          <w:szCs w:val="28"/>
        </w:rPr>
      </w:pPr>
      <w:r w:rsidRPr="00052EC8">
        <w:rPr>
          <w:b/>
          <w:bCs/>
          <w:sz w:val="32"/>
          <w:szCs w:val="28"/>
        </w:rPr>
        <w:t>АДМИНИСТРАЦИИ КЕМЕРОВСКОЙ ОБЛАСТИ</w:t>
      </w:r>
    </w:p>
    <w:p w:rsidR="00052EC8" w:rsidRPr="00052EC8" w:rsidRDefault="00052EC8" w:rsidP="00052EC8">
      <w:pPr>
        <w:keepNext/>
        <w:widowControl/>
        <w:autoSpaceDE/>
        <w:autoSpaceDN/>
        <w:adjustRightInd/>
        <w:spacing w:before="360" w:after="60"/>
        <w:jc w:val="center"/>
        <w:outlineLvl w:val="3"/>
        <w:rPr>
          <w:rFonts w:eastAsia="SimSun"/>
          <w:spacing w:val="60"/>
          <w:sz w:val="28"/>
          <w:szCs w:val="28"/>
          <w:lang w:eastAsia="zh-CN"/>
        </w:rPr>
      </w:pPr>
      <w:r w:rsidRPr="00052EC8">
        <w:rPr>
          <w:rFonts w:eastAsia="SimSun"/>
          <w:spacing w:val="60"/>
          <w:sz w:val="28"/>
          <w:szCs w:val="28"/>
          <w:lang w:eastAsia="zh-CN"/>
        </w:rPr>
        <w:t>ПОСТАНОВЛЕНИЕ</w:t>
      </w:r>
    </w:p>
    <w:p w:rsidR="00052EC8" w:rsidRPr="00052EC8" w:rsidRDefault="00052EC8" w:rsidP="00052EC8">
      <w:pPr>
        <w:widowControl/>
        <w:spacing w:before="480"/>
        <w:jc w:val="center"/>
        <w:rPr>
          <w:rFonts w:eastAsia="SimSun"/>
          <w:sz w:val="28"/>
          <w:szCs w:val="28"/>
          <w:lang w:eastAsia="zh-CN"/>
        </w:rPr>
      </w:pPr>
      <w:r w:rsidRPr="00052EC8">
        <w:rPr>
          <w:rFonts w:eastAsia="SimSun"/>
          <w:lang w:eastAsia="zh-CN"/>
        </w:rPr>
        <w:t>от</w:t>
      </w:r>
      <w:r w:rsidRPr="00052EC8">
        <w:rPr>
          <w:rFonts w:eastAsia="SimSun"/>
          <w:sz w:val="28"/>
          <w:szCs w:val="28"/>
          <w:lang w:eastAsia="zh-CN"/>
        </w:rPr>
        <w:t xml:space="preserve"> </w:t>
      </w:r>
      <w:r w:rsidRPr="00052EC8">
        <w:rPr>
          <w:rFonts w:eastAsia="SimSun"/>
          <w:lang w:eastAsia="zh-CN"/>
        </w:rPr>
        <w:t>«</w:t>
      </w:r>
      <w:r>
        <w:rPr>
          <w:rFonts w:eastAsia="SimSun"/>
          <w:sz w:val="28"/>
          <w:szCs w:val="28"/>
          <w:u w:val="single"/>
          <w:lang w:eastAsia="zh-CN"/>
        </w:rPr>
        <w:t xml:space="preserve"> 10 </w:t>
      </w:r>
      <w:r w:rsidRPr="00052EC8">
        <w:rPr>
          <w:rFonts w:eastAsia="SimSun"/>
          <w:lang w:eastAsia="zh-CN"/>
        </w:rPr>
        <w:t>»</w:t>
      </w:r>
      <w:r>
        <w:rPr>
          <w:rFonts w:eastAsia="SimSun"/>
          <w:sz w:val="28"/>
          <w:szCs w:val="28"/>
          <w:u w:val="single"/>
          <w:lang w:eastAsia="zh-CN"/>
        </w:rPr>
        <w:t xml:space="preserve"> апреля 2019 </w:t>
      </w:r>
      <w:r w:rsidRPr="00052EC8">
        <w:rPr>
          <w:rFonts w:eastAsia="SimSun"/>
          <w:lang w:eastAsia="zh-CN"/>
        </w:rPr>
        <w:t>г.  №</w:t>
      </w:r>
      <w:r>
        <w:rPr>
          <w:rFonts w:eastAsia="SimSun"/>
          <w:sz w:val="28"/>
          <w:szCs w:val="28"/>
          <w:u w:val="single"/>
          <w:lang w:eastAsia="zh-CN"/>
        </w:rPr>
        <w:t xml:space="preserve"> 225</w:t>
      </w:r>
    </w:p>
    <w:p w:rsidR="00052EC8" w:rsidRPr="00052EC8" w:rsidRDefault="00052EC8" w:rsidP="00052EC8">
      <w:pPr>
        <w:widowControl/>
        <w:jc w:val="center"/>
        <w:rPr>
          <w:rFonts w:eastAsia="SimSun"/>
          <w:sz w:val="28"/>
          <w:szCs w:val="28"/>
          <w:lang w:eastAsia="zh-CN"/>
        </w:rPr>
      </w:pPr>
      <w:r w:rsidRPr="00052EC8">
        <w:rPr>
          <w:rFonts w:eastAsia="SimSun"/>
          <w:lang w:eastAsia="zh-CN"/>
        </w:rPr>
        <w:t>г. Кемерово</w:t>
      </w:r>
    </w:p>
    <w:p w:rsidR="00CD35FE" w:rsidRDefault="00CD35FE" w:rsidP="00CD35FE">
      <w:pPr>
        <w:pStyle w:val="ConsTitle"/>
        <w:widowControl/>
        <w:ind w:left="567" w:right="566"/>
        <w:jc w:val="center"/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</w:pPr>
    </w:p>
    <w:p w:rsidR="00CD35FE" w:rsidRDefault="00CD35FE" w:rsidP="0011084F">
      <w:pPr>
        <w:pStyle w:val="ConsTitle"/>
        <w:widowControl/>
        <w:ind w:right="566"/>
        <w:rPr>
          <w:rFonts w:ascii="Times New Roman" w:hAnsi="Times New Roman" w:cs="Times New Roman"/>
          <w:bCs w:val="0"/>
          <w:color w:val="000000"/>
          <w:spacing w:val="-4"/>
          <w:sz w:val="28"/>
          <w:szCs w:val="28"/>
        </w:rPr>
      </w:pPr>
    </w:p>
    <w:p w:rsidR="0083267D" w:rsidRDefault="00CD35FE" w:rsidP="00B106F1">
      <w:pPr>
        <w:pStyle w:val="ConsTitle"/>
        <w:widowControl/>
        <w:ind w:right="566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E11F6">
        <w:rPr>
          <w:rFonts w:ascii="Times New Roman" w:hAnsi="Times New Roman" w:cs="Times New Roman"/>
          <w:bCs w:val="0"/>
          <w:sz w:val="28"/>
          <w:szCs w:val="28"/>
        </w:rPr>
        <w:t xml:space="preserve">О проведении регионального </w:t>
      </w:r>
      <w:r w:rsidR="0083267D">
        <w:rPr>
          <w:rFonts w:ascii="Times New Roman" w:hAnsi="Times New Roman" w:cs="Times New Roman"/>
          <w:bCs w:val="0"/>
          <w:sz w:val="28"/>
          <w:szCs w:val="28"/>
        </w:rPr>
        <w:t>конкурса</w:t>
      </w:r>
    </w:p>
    <w:p w:rsidR="00CD35FE" w:rsidRDefault="00CD35FE" w:rsidP="00B106F1">
      <w:pPr>
        <w:pStyle w:val="ConsTitle"/>
        <w:widowControl/>
        <w:ind w:right="566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E11F6">
        <w:rPr>
          <w:rFonts w:ascii="Times New Roman" w:hAnsi="Times New Roman" w:cs="Times New Roman"/>
          <w:bCs w:val="0"/>
          <w:sz w:val="28"/>
          <w:szCs w:val="28"/>
        </w:rPr>
        <w:t>«Лучшие товары и услуги Кузбасса»</w:t>
      </w:r>
    </w:p>
    <w:p w:rsidR="00CD35FE" w:rsidRDefault="00CD35FE" w:rsidP="00CD35FE">
      <w:pPr>
        <w:pStyle w:val="ConsTitle"/>
        <w:widowControl/>
        <w:ind w:left="567" w:right="566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D35FE" w:rsidRPr="00B37A74" w:rsidRDefault="0083267D" w:rsidP="0011084F">
      <w:pPr>
        <w:pStyle w:val="ConsNormal"/>
        <w:widowControl/>
        <w:pBdr>
          <w:bar w:val="single" w:sz="4" w:color="auto"/>
        </w:pBd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4730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содействия производству конкурентоспособной, высококачественной кузбасской продукции и насыщению российского потребительского рынка, создания предпосылок для широкого внедрения современных методов управления и обеспечения качества в соответствии с отечественными и международными стандартами, привлечения инвестиций в развитие производства качественных товаров, продолжения традиций проведения конкурсов в области качества Коллегия Администрации Кемеровской области </w:t>
      </w:r>
      <w:r w:rsidR="001108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FD6006" w:rsidRPr="00666C90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п</w:t>
      </w:r>
      <w:r w:rsidR="00FD6006" w:rsidRPr="006B1356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 xml:space="preserve"> </w:t>
      </w:r>
      <w:r w:rsidR="00FD6006" w:rsidRPr="00666C90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о</w:t>
      </w:r>
      <w:r w:rsidR="00FD6006" w:rsidRPr="006B1356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 xml:space="preserve"> </w:t>
      </w:r>
      <w:r w:rsidR="00FD6006" w:rsidRPr="00666C90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с</w:t>
      </w:r>
      <w:r w:rsidR="00FD6006" w:rsidRPr="006B1356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 xml:space="preserve"> </w:t>
      </w:r>
      <w:r w:rsidR="00FD6006" w:rsidRPr="00666C90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т</w:t>
      </w:r>
      <w:r w:rsidR="00FD6006" w:rsidRPr="006B1356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 xml:space="preserve"> </w:t>
      </w:r>
      <w:r w:rsidR="00FD6006" w:rsidRPr="00666C90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а</w:t>
      </w:r>
      <w:r w:rsidR="00FD6006" w:rsidRPr="006B1356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 xml:space="preserve"> </w:t>
      </w:r>
      <w:r w:rsidR="00FD6006" w:rsidRPr="00666C90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н</w:t>
      </w:r>
      <w:r w:rsidR="00FD6006" w:rsidRPr="006B1356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 xml:space="preserve"> </w:t>
      </w:r>
      <w:r w:rsidR="00FD6006" w:rsidRPr="00666C90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о</w:t>
      </w:r>
      <w:r w:rsidR="00FD6006" w:rsidRPr="006B1356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 xml:space="preserve"> </w:t>
      </w:r>
      <w:r w:rsidR="00FD6006" w:rsidRPr="00666C90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в</w:t>
      </w:r>
      <w:r w:rsidR="00FD6006" w:rsidRPr="006B1356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 xml:space="preserve"> </w:t>
      </w:r>
      <w:r w:rsidR="00FD6006" w:rsidRPr="00666C90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л</w:t>
      </w:r>
      <w:r w:rsidR="00FD6006" w:rsidRPr="006B1356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 xml:space="preserve"> </w:t>
      </w:r>
      <w:r w:rsidR="00FD6006" w:rsidRPr="00666C90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я</w:t>
      </w:r>
      <w:r w:rsidR="00FD6006" w:rsidRPr="006B1356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 xml:space="preserve"> </w:t>
      </w:r>
      <w:r w:rsidR="00FD6006" w:rsidRPr="00666C90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е</w:t>
      </w:r>
      <w:r w:rsidR="00FD6006" w:rsidRPr="006B1356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 xml:space="preserve"> </w:t>
      </w:r>
      <w:r w:rsidR="00FD6006" w:rsidRPr="00666C90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т:</w:t>
      </w:r>
    </w:p>
    <w:p w:rsidR="0083267D" w:rsidRDefault="0083267D" w:rsidP="001108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267D">
        <w:rPr>
          <w:color w:val="000000"/>
          <w:spacing w:val="7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83267D">
        <w:rPr>
          <w:color w:val="000000"/>
          <w:sz w:val="28"/>
          <w:szCs w:val="28"/>
        </w:rPr>
        <w:t>Департаменту промышленности Кемеровской области, департаменту по развитию предпринимательства и потребительс</w:t>
      </w:r>
      <w:r w:rsidR="00141196">
        <w:rPr>
          <w:color w:val="000000"/>
          <w:sz w:val="28"/>
          <w:szCs w:val="28"/>
        </w:rPr>
        <w:t>кого рынка Кемеровской области</w:t>
      </w:r>
      <w:r w:rsidRPr="0083267D">
        <w:rPr>
          <w:color w:val="000000"/>
          <w:sz w:val="28"/>
          <w:szCs w:val="28"/>
        </w:rPr>
        <w:t xml:space="preserve">, департаменту сельского хозяйства и перерабатывающей промышленности Кемеровской области, департаменту образования и науки  Кемеровской области, департаменту культуры и национальной политики  Кемеровской области организовать и провести при содействии с ФБУ «Государственный региональный центр стандартизации, метрологии и испытаний в Кемеровской области» и Союзом «Кузбасская торгово-промышленная палата» </w:t>
      </w:r>
      <w:r w:rsidRPr="0083267D">
        <w:rPr>
          <w:bCs/>
          <w:color w:val="000000"/>
          <w:sz w:val="28"/>
          <w:szCs w:val="28"/>
        </w:rPr>
        <w:t>региональный конкурс «Лучшие товары и услуги Кузбасса»</w:t>
      </w:r>
      <w:r w:rsidRPr="0083267D">
        <w:rPr>
          <w:color w:val="000000"/>
          <w:sz w:val="28"/>
          <w:szCs w:val="28"/>
        </w:rPr>
        <w:t xml:space="preserve"> с участием организаций различных форм собственности.</w:t>
      </w:r>
    </w:p>
    <w:p w:rsidR="0083267D" w:rsidRPr="00154730" w:rsidRDefault="0083267D" w:rsidP="0011084F">
      <w:pPr>
        <w:pStyle w:val="ConsNormal"/>
        <w:widowControl/>
        <w:pBdr>
          <w:bar w:val="single" w:sz="4" w:color="auto"/>
        </w:pBd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267D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154730">
        <w:rPr>
          <w:rFonts w:ascii="Times New Roman" w:hAnsi="Times New Roman" w:cs="Times New Roman"/>
          <w:color w:val="000000"/>
          <w:sz w:val="28"/>
          <w:szCs w:val="28"/>
        </w:rPr>
        <w:t>Утвердить прилагаемое Положение о региональном конкурсе «Лучшие товары и услуги Кузбасса».</w:t>
      </w:r>
    </w:p>
    <w:p w:rsidR="0083267D" w:rsidRDefault="0083267D" w:rsidP="0011084F">
      <w:pPr>
        <w:pStyle w:val="ConsNormal"/>
        <w:widowControl/>
        <w:pBdr>
          <w:bar w:val="single" w:sz="4" w:color="auto"/>
        </w:pBd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473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54730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прилагаемое Положение о логотипе регионального конкурса «Лучшие товары и услуги Кузбасса».</w:t>
      </w:r>
    </w:p>
    <w:p w:rsidR="0083267D" w:rsidRPr="00154730" w:rsidRDefault="007662F9" w:rsidP="001108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3267D">
        <w:rPr>
          <w:color w:val="000000"/>
          <w:sz w:val="28"/>
          <w:szCs w:val="28"/>
        </w:rPr>
        <w:t xml:space="preserve">. </w:t>
      </w:r>
      <w:r w:rsidR="0083267D" w:rsidRPr="00154730">
        <w:rPr>
          <w:color w:val="000000"/>
          <w:sz w:val="28"/>
          <w:szCs w:val="28"/>
        </w:rPr>
        <w:t>Создать региональную  комиссию  по качеству для оценки заявленных на  конкурс продукции и услуг для определения победителей регионального конкурса «Л</w:t>
      </w:r>
      <w:r w:rsidR="00C46FCC">
        <w:rPr>
          <w:color w:val="000000"/>
          <w:sz w:val="28"/>
          <w:szCs w:val="28"/>
        </w:rPr>
        <w:t>учшие товары и услуги Кузбасса»</w:t>
      </w:r>
      <w:r w:rsidR="0083267D" w:rsidRPr="00154730">
        <w:rPr>
          <w:color w:val="000000"/>
          <w:sz w:val="28"/>
          <w:szCs w:val="28"/>
        </w:rPr>
        <w:t xml:space="preserve"> в следующем составе:</w:t>
      </w:r>
    </w:p>
    <w:tbl>
      <w:tblPr>
        <w:tblW w:w="9083" w:type="dxa"/>
        <w:tblLayout w:type="fixed"/>
        <w:tblLook w:val="0000" w:firstRow="0" w:lastRow="0" w:firstColumn="0" w:lastColumn="0" w:noHBand="0" w:noVBand="0"/>
      </w:tblPr>
      <w:tblGrid>
        <w:gridCol w:w="3170"/>
        <w:gridCol w:w="262"/>
        <w:gridCol w:w="5651"/>
      </w:tblGrid>
      <w:tr w:rsidR="00B37A74" w:rsidRPr="00DE52E5" w:rsidTr="00C46FCC">
        <w:tc>
          <w:tcPr>
            <w:tcW w:w="3170" w:type="dxa"/>
          </w:tcPr>
          <w:p w:rsidR="00B37A74" w:rsidRPr="00384D81" w:rsidRDefault="00B37A74" w:rsidP="00475462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Телегин</w:t>
            </w:r>
          </w:p>
          <w:p w:rsidR="00B37A74" w:rsidRPr="00384D81" w:rsidRDefault="00B37A74" w:rsidP="00475462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 Николаевич</w:t>
            </w:r>
          </w:p>
        </w:tc>
        <w:tc>
          <w:tcPr>
            <w:tcW w:w="262" w:type="dxa"/>
          </w:tcPr>
          <w:p w:rsidR="00B37A74" w:rsidRDefault="00B37A7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B37A74" w:rsidRPr="00384D81" w:rsidRDefault="00B37A74" w:rsidP="00B37A74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</w:tcPr>
          <w:p w:rsidR="00B37A74" w:rsidRPr="00384D81" w:rsidRDefault="00B37A74" w:rsidP="00C46FCC">
            <w:pPr>
              <w:pStyle w:val="ConsNormal"/>
              <w:widowControl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заместитель Губернатора Кемеровской области, председатель комиссии</w:t>
            </w:r>
          </w:p>
        </w:tc>
      </w:tr>
      <w:tr w:rsidR="00B37A74" w:rsidRPr="00DE52E5" w:rsidTr="00C46FCC">
        <w:tc>
          <w:tcPr>
            <w:tcW w:w="3170" w:type="dxa"/>
          </w:tcPr>
          <w:p w:rsidR="00B37A74" w:rsidRPr="00384D81" w:rsidRDefault="00B37A74" w:rsidP="00475462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Гринцев </w:t>
            </w:r>
          </w:p>
          <w:p w:rsidR="00B37A74" w:rsidRPr="00384D81" w:rsidRDefault="00B37A74" w:rsidP="00475462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Виталий Владимирович</w:t>
            </w:r>
          </w:p>
        </w:tc>
        <w:tc>
          <w:tcPr>
            <w:tcW w:w="262" w:type="dxa"/>
          </w:tcPr>
          <w:p w:rsidR="00B37A74" w:rsidRDefault="00B37A7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B37A74" w:rsidRPr="00384D81" w:rsidRDefault="00B37A74" w:rsidP="00B37A74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</w:tcPr>
          <w:p w:rsidR="00B37A74" w:rsidRPr="00384D81" w:rsidRDefault="00B37A74" w:rsidP="00C46FCC">
            <w:pPr>
              <w:pStyle w:val="ConsNormal"/>
              <w:widowControl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ФБУ «Государственный региональный центр стандартизации, метрологии и испытаний в Кемеровской области», заместитель председателя комиссии (по согласованию)</w:t>
            </w:r>
          </w:p>
        </w:tc>
      </w:tr>
      <w:tr w:rsidR="00B37A74" w:rsidRPr="00DE52E5" w:rsidTr="00C46FCC">
        <w:tc>
          <w:tcPr>
            <w:tcW w:w="3170" w:type="dxa"/>
          </w:tcPr>
          <w:p w:rsidR="00B37A74" w:rsidRPr="00384D81" w:rsidRDefault="00B37A74" w:rsidP="00475462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</w:t>
            </w:r>
          </w:p>
          <w:p w:rsidR="00B37A74" w:rsidRPr="00384D81" w:rsidRDefault="00B37A74" w:rsidP="00475462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Андрей Анатольевич </w:t>
            </w:r>
          </w:p>
        </w:tc>
        <w:tc>
          <w:tcPr>
            <w:tcW w:w="262" w:type="dxa"/>
          </w:tcPr>
          <w:p w:rsidR="00B37A74" w:rsidRDefault="00B37A7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B37A74" w:rsidRPr="00384D81" w:rsidRDefault="00B37A74" w:rsidP="00B37A74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</w:tcPr>
          <w:p w:rsidR="00B37A74" w:rsidRPr="00384D81" w:rsidRDefault="00B37A74" w:rsidP="00C46FCC">
            <w:pPr>
              <w:pStyle w:val="ConsNonformat"/>
              <w:widowControl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Губернатора Кемеровской области </w:t>
            </w:r>
            <w:r w:rsidR="00C46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промышленности, транспорту и экологии), заместитель председателя комиссии</w:t>
            </w:r>
          </w:p>
        </w:tc>
      </w:tr>
      <w:tr w:rsidR="00141196" w:rsidRPr="00DE52E5" w:rsidTr="00C46FCC">
        <w:tc>
          <w:tcPr>
            <w:tcW w:w="3170" w:type="dxa"/>
          </w:tcPr>
          <w:p w:rsidR="00141196" w:rsidRPr="00384D81" w:rsidRDefault="00141196" w:rsidP="00995ED5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Бочковская</w:t>
            </w:r>
          </w:p>
          <w:p w:rsidR="00141196" w:rsidRPr="00384D81" w:rsidRDefault="00141196" w:rsidP="00995ED5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Тамара Николаевна</w:t>
            </w:r>
          </w:p>
        </w:tc>
        <w:tc>
          <w:tcPr>
            <w:tcW w:w="262" w:type="dxa"/>
          </w:tcPr>
          <w:p w:rsidR="00141196" w:rsidRDefault="00141196" w:rsidP="00995ED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141196" w:rsidRPr="00384D81" w:rsidRDefault="00141196" w:rsidP="00995ED5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</w:tcPr>
          <w:p w:rsidR="00141196" w:rsidRPr="00384D81" w:rsidRDefault="00141196" w:rsidP="00995ED5">
            <w:pPr>
              <w:pStyle w:val="ConsNormal"/>
              <w:widowControl/>
              <w:tabs>
                <w:tab w:val="num" w:pos="1280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 по стандартизации ФБУ «Государственный региональный центр стандартизации, метрологии и испытаний в Кемеровской области», секретарь комиссии</w:t>
            </w:r>
            <w:r w:rsidR="00110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141196" w:rsidRPr="00DE52E5" w:rsidTr="00C46FCC">
        <w:tc>
          <w:tcPr>
            <w:tcW w:w="3170" w:type="dxa"/>
          </w:tcPr>
          <w:p w:rsidR="00141196" w:rsidRPr="00384D81" w:rsidRDefault="00141196" w:rsidP="00475462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="00110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ткулов</w:t>
            </w:r>
          </w:p>
          <w:p w:rsidR="00141196" w:rsidRPr="00384D81" w:rsidRDefault="00141196" w:rsidP="00475462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 Владимирович</w:t>
            </w:r>
          </w:p>
        </w:tc>
        <w:tc>
          <w:tcPr>
            <w:tcW w:w="262" w:type="dxa"/>
          </w:tcPr>
          <w:p w:rsidR="00141196" w:rsidRDefault="0014119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141196" w:rsidRPr="00384D81" w:rsidRDefault="00141196" w:rsidP="00B37A74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</w:tcPr>
          <w:p w:rsidR="00141196" w:rsidRPr="00384D81" w:rsidRDefault="00141196" w:rsidP="00C46FCC">
            <w:pPr>
              <w:pStyle w:val="ConsNonformat"/>
              <w:widowControl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департамента сельского хозяйства и перерабатывающей промышленности Кемеровской области </w:t>
            </w:r>
          </w:p>
        </w:tc>
      </w:tr>
      <w:tr w:rsidR="00141196" w:rsidRPr="00DE52E5" w:rsidTr="00C46FCC">
        <w:tc>
          <w:tcPr>
            <w:tcW w:w="3170" w:type="dxa"/>
          </w:tcPr>
          <w:p w:rsidR="00141196" w:rsidRPr="00384D81" w:rsidRDefault="00141196" w:rsidP="00475462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Длябога </w:t>
            </w:r>
          </w:p>
          <w:p w:rsidR="00141196" w:rsidRPr="00384D81" w:rsidRDefault="00141196" w:rsidP="00475462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Васильевна</w:t>
            </w:r>
          </w:p>
        </w:tc>
        <w:tc>
          <w:tcPr>
            <w:tcW w:w="262" w:type="dxa"/>
          </w:tcPr>
          <w:p w:rsidR="00141196" w:rsidRDefault="0014119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141196" w:rsidRPr="00384D81" w:rsidRDefault="00141196" w:rsidP="00B37A74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</w:tcPr>
          <w:p w:rsidR="00141196" w:rsidRPr="00384D81" w:rsidRDefault="00141196" w:rsidP="00C46FCC">
            <w:pPr>
              <w:pStyle w:val="ConsNormal"/>
              <w:widowControl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(инспекции) государственного надзора по Кемеровской области Сибирского межрегионального территориального управления Федерального агентства по техническому регулированию и метрологии </w:t>
            </w:r>
            <w:r w:rsidR="00110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41196" w:rsidRPr="00DE52E5" w:rsidTr="00C46FCC">
        <w:tc>
          <w:tcPr>
            <w:tcW w:w="3170" w:type="dxa"/>
          </w:tcPr>
          <w:p w:rsidR="00141196" w:rsidRDefault="00141196" w:rsidP="00475462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Зауэрвайн</w:t>
            </w:r>
          </w:p>
          <w:p w:rsidR="00141196" w:rsidRPr="00384D81" w:rsidRDefault="00141196" w:rsidP="00475462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Лариса Теодоровна</w:t>
            </w:r>
          </w:p>
        </w:tc>
        <w:tc>
          <w:tcPr>
            <w:tcW w:w="262" w:type="dxa"/>
          </w:tcPr>
          <w:p w:rsidR="00141196" w:rsidRDefault="0014119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141196" w:rsidRPr="00384D81" w:rsidRDefault="00141196" w:rsidP="00B37A74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</w:tcPr>
          <w:p w:rsidR="00141196" w:rsidRPr="00384D81" w:rsidRDefault="00141196" w:rsidP="00C46FCC">
            <w:pPr>
              <w:pStyle w:val="ConsNormal"/>
              <w:widowControl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департамента культуры и национальной политики  Кемеровской области</w:t>
            </w:r>
          </w:p>
        </w:tc>
      </w:tr>
      <w:tr w:rsidR="00141196" w:rsidRPr="00DE52E5" w:rsidTr="00C46FCC">
        <w:tc>
          <w:tcPr>
            <w:tcW w:w="3170" w:type="dxa"/>
          </w:tcPr>
          <w:p w:rsidR="00141196" w:rsidRPr="00384D81" w:rsidRDefault="00141196" w:rsidP="00475462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Парамонова</w:t>
            </w:r>
          </w:p>
          <w:p w:rsidR="00141196" w:rsidRPr="00384D81" w:rsidRDefault="00141196" w:rsidP="00475462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Сергеевна</w:t>
            </w:r>
          </w:p>
        </w:tc>
        <w:tc>
          <w:tcPr>
            <w:tcW w:w="262" w:type="dxa"/>
          </w:tcPr>
          <w:p w:rsidR="00141196" w:rsidRDefault="0014119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141196" w:rsidRPr="00384D81" w:rsidRDefault="00141196" w:rsidP="00B37A74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</w:tcPr>
          <w:p w:rsidR="00141196" w:rsidRPr="00384D81" w:rsidRDefault="00141196" w:rsidP="00C46FCC">
            <w:pPr>
              <w:pStyle w:val="ConsNormal"/>
              <w:widowControl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руководителя Управления Федеральной службы по надзору в сфере защиты прав потребителей и благополучия человека по Кемеровской области</w:t>
            </w:r>
            <w:r w:rsidR="00110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141196" w:rsidRPr="00DE52E5" w:rsidTr="00C46FCC">
        <w:tc>
          <w:tcPr>
            <w:tcW w:w="3170" w:type="dxa"/>
          </w:tcPr>
          <w:p w:rsidR="00141196" w:rsidRPr="00384D81" w:rsidRDefault="00141196" w:rsidP="00177826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Старосвет </w:t>
            </w:r>
          </w:p>
          <w:p w:rsidR="00141196" w:rsidRPr="00384D81" w:rsidRDefault="00141196" w:rsidP="00177826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Леонид Владимирович</w:t>
            </w:r>
          </w:p>
        </w:tc>
        <w:tc>
          <w:tcPr>
            <w:tcW w:w="262" w:type="dxa"/>
          </w:tcPr>
          <w:p w:rsidR="00141196" w:rsidRDefault="00141196" w:rsidP="0017782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141196" w:rsidRPr="00384D81" w:rsidRDefault="00141196" w:rsidP="00177826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</w:tcPr>
          <w:p w:rsidR="00141196" w:rsidRPr="00384D81" w:rsidRDefault="00141196" w:rsidP="00177826">
            <w:pPr>
              <w:pStyle w:val="ConsNormal"/>
              <w:widowControl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департамента промышленности  Кемеровской области</w:t>
            </w:r>
          </w:p>
        </w:tc>
      </w:tr>
      <w:tr w:rsidR="00141196" w:rsidRPr="00DE52E5" w:rsidTr="00C46FCC">
        <w:tc>
          <w:tcPr>
            <w:tcW w:w="3170" w:type="dxa"/>
          </w:tcPr>
          <w:p w:rsidR="00141196" w:rsidRPr="00384D81" w:rsidRDefault="00141196" w:rsidP="00177826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Трихина</w:t>
            </w:r>
          </w:p>
          <w:p w:rsidR="00141196" w:rsidRPr="00384D81" w:rsidRDefault="00141196" w:rsidP="00177826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Валерьевна</w:t>
            </w:r>
          </w:p>
        </w:tc>
        <w:tc>
          <w:tcPr>
            <w:tcW w:w="262" w:type="dxa"/>
          </w:tcPr>
          <w:p w:rsidR="00141196" w:rsidRDefault="00141196" w:rsidP="0017782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141196" w:rsidRPr="00384D81" w:rsidRDefault="00141196" w:rsidP="00177826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</w:tcPr>
          <w:p w:rsidR="00141196" w:rsidRPr="00384D81" w:rsidRDefault="00141196" w:rsidP="00177826">
            <w:pPr>
              <w:pStyle w:val="ConsNormal"/>
              <w:widowControl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департамента по развитию предпринимательства и потребительского рынка  Кемеровской области</w:t>
            </w:r>
          </w:p>
        </w:tc>
      </w:tr>
      <w:tr w:rsidR="00141196" w:rsidRPr="00DE52E5" w:rsidTr="00C46FCC">
        <w:tc>
          <w:tcPr>
            <w:tcW w:w="3170" w:type="dxa"/>
          </w:tcPr>
          <w:p w:rsidR="00141196" w:rsidRPr="00384D81" w:rsidRDefault="00141196" w:rsidP="00846AC3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Чепкасов</w:t>
            </w:r>
          </w:p>
          <w:p w:rsidR="00141196" w:rsidRPr="00384D81" w:rsidRDefault="00141196" w:rsidP="00846AC3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 Владимирович</w:t>
            </w:r>
          </w:p>
        </w:tc>
        <w:tc>
          <w:tcPr>
            <w:tcW w:w="262" w:type="dxa"/>
          </w:tcPr>
          <w:p w:rsidR="00141196" w:rsidRDefault="00141196" w:rsidP="00846AC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141196" w:rsidRDefault="0014119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</w:tcPr>
          <w:p w:rsidR="00141196" w:rsidRPr="00384D81" w:rsidRDefault="00141196" w:rsidP="00C46FCC">
            <w:pPr>
              <w:pStyle w:val="ConsNormal"/>
              <w:widowControl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департамента образования и науки  Кемеровской области</w:t>
            </w:r>
          </w:p>
        </w:tc>
      </w:tr>
      <w:tr w:rsidR="00141196" w:rsidRPr="00DE52E5" w:rsidTr="00C46FCC">
        <w:tc>
          <w:tcPr>
            <w:tcW w:w="3170" w:type="dxa"/>
          </w:tcPr>
          <w:p w:rsidR="00141196" w:rsidRPr="00384D81" w:rsidRDefault="00141196" w:rsidP="00846AC3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Шавгулидзе </w:t>
            </w:r>
          </w:p>
          <w:p w:rsidR="00141196" w:rsidRPr="00384D81" w:rsidRDefault="00141196" w:rsidP="00846AC3">
            <w:pPr>
              <w:pStyle w:val="ConsNormal"/>
              <w:widowControl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 Геннадьевна</w:t>
            </w:r>
          </w:p>
        </w:tc>
        <w:tc>
          <w:tcPr>
            <w:tcW w:w="262" w:type="dxa"/>
          </w:tcPr>
          <w:p w:rsidR="00141196" w:rsidRDefault="00141196" w:rsidP="00846AC3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141196" w:rsidRDefault="0014119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</w:tcPr>
          <w:p w:rsidR="00141196" w:rsidRPr="00384D81" w:rsidRDefault="00141196" w:rsidP="00C46FCC">
            <w:pPr>
              <w:pStyle w:val="ConsNormal"/>
              <w:widowControl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84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енеральный директор Союза «Кузбасская торгово-промышленная палата»</w:t>
            </w:r>
            <w:r w:rsidR="00110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</w:tbl>
    <w:p w:rsidR="0083267D" w:rsidRPr="00154730" w:rsidRDefault="007662F9" w:rsidP="00C46FCC">
      <w:pPr>
        <w:pStyle w:val="ConsNormal"/>
        <w:widowControl/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680A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267D" w:rsidRPr="00154730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Рекомендовать главам муниципальных об</w:t>
      </w:r>
      <w:r w:rsidR="00680A19">
        <w:rPr>
          <w:rFonts w:ascii="Times New Roman" w:hAnsi="Times New Roman" w:cs="Times New Roman"/>
          <w:color w:val="000000"/>
          <w:sz w:val="28"/>
          <w:szCs w:val="28"/>
        </w:rPr>
        <w:t>разований оказывать содействие</w:t>
      </w:r>
      <w:r w:rsidR="0083267D" w:rsidRPr="00154730">
        <w:rPr>
          <w:rFonts w:ascii="Times New Roman" w:hAnsi="Times New Roman" w:cs="Times New Roman"/>
          <w:color w:val="000000"/>
          <w:sz w:val="28"/>
          <w:szCs w:val="28"/>
        </w:rPr>
        <w:t xml:space="preserve"> в привлечении организаций к участию в региональном конкурсе «Лучшие товары и услуги Кузбасса».</w:t>
      </w:r>
    </w:p>
    <w:p w:rsidR="0083267D" w:rsidRPr="00154730" w:rsidRDefault="007662F9" w:rsidP="0083267D">
      <w:pPr>
        <w:pStyle w:val="ConsNormal"/>
        <w:widowControl/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80A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2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196">
        <w:rPr>
          <w:rFonts w:ascii="Times New Roman" w:hAnsi="Times New Roman" w:cs="Times New Roman"/>
          <w:color w:val="000000"/>
          <w:sz w:val="28"/>
          <w:szCs w:val="28"/>
        </w:rPr>
        <w:t>Главному у</w:t>
      </w:r>
      <w:r w:rsidR="0083267D" w:rsidRPr="00154730">
        <w:rPr>
          <w:rFonts w:ascii="Times New Roman" w:hAnsi="Times New Roman" w:cs="Times New Roman"/>
          <w:color w:val="000000"/>
          <w:sz w:val="28"/>
          <w:szCs w:val="28"/>
        </w:rPr>
        <w:t>правлению по работе со средствами массовой информации Администрации Кемеровской области опубликовать и</w:t>
      </w:r>
      <w:r w:rsidR="00141196">
        <w:rPr>
          <w:rFonts w:ascii="Times New Roman" w:hAnsi="Times New Roman" w:cs="Times New Roman"/>
          <w:color w:val="000000"/>
          <w:sz w:val="28"/>
          <w:szCs w:val="28"/>
        </w:rPr>
        <w:t xml:space="preserve">нформацию о проведении </w:t>
      </w:r>
      <w:r w:rsidR="0083267D" w:rsidRPr="00154730">
        <w:rPr>
          <w:rFonts w:ascii="Times New Roman" w:hAnsi="Times New Roman" w:cs="Times New Roman"/>
          <w:color w:val="000000"/>
          <w:sz w:val="28"/>
          <w:szCs w:val="28"/>
        </w:rPr>
        <w:t xml:space="preserve">и результатах </w:t>
      </w:r>
      <w:r w:rsidR="00141196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141196" w:rsidRPr="00154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67D" w:rsidRPr="00154730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информации.</w:t>
      </w:r>
    </w:p>
    <w:p w:rsidR="0083267D" w:rsidRPr="00154730" w:rsidRDefault="007662F9" w:rsidP="0083267D">
      <w:pPr>
        <w:pStyle w:val="ConsNormal"/>
        <w:widowControl/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80A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2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67D" w:rsidRPr="00154730"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 постановления Коллегии Администрации Кемеровской области:</w:t>
      </w:r>
    </w:p>
    <w:p w:rsidR="0083267D" w:rsidRPr="00154730" w:rsidRDefault="0083267D" w:rsidP="0083267D">
      <w:pPr>
        <w:pStyle w:val="ConsNormal"/>
        <w:widowControl/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4730">
        <w:rPr>
          <w:rFonts w:ascii="Times New Roman" w:hAnsi="Times New Roman" w:cs="Times New Roman"/>
          <w:color w:val="000000"/>
          <w:sz w:val="28"/>
          <w:szCs w:val="28"/>
        </w:rPr>
        <w:t>от 30.01.2014 №</w:t>
      </w:r>
      <w:r w:rsidR="00C46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730">
        <w:rPr>
          <w:rFonts w:ascii="Times New Roman" w:hAnsi="Times New Roman" w:cs="Times New Roman"/>
          <w:color w:val="000000"/>
          <w:sz w:val="28"/>
          <w:szCs w:val="28"/>
        </w:rPr>
        <w:t>32 «О проведении регионального этапа Всероссийского конкурса «100 лучших товаров России» и регионального конкурса «Лучшие товары и услуги Кузбасса»;</w:t>
      </w:r>
    </w:p>
    <w:p w:rsidR="0083267D" w:rsidRPr="00154730" w:rsidRDefault="0083267D" w:rsidP="0083267D">
      <w:pPr>
        <w:pStyle w:val="ConsNormal"/>
        <w:widowControl/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54730">
        <w:rPr>
          <w:rFonts w:ascii="Times New Roman" w:hAnsi="Times New Roman" w:cs="Times New Roman"/>
          <w:color w:val="000000"/>
          <w:sz w:val="28"/>
          <w:szCs w:val="28"/>
        </w:rPr>
        <w:t>от 21.03.2016 №</w:t>
      </w:r>
      <w:r w:rsidR="00C46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730">
        <w:rPr>
          <w:rFonts w:ascii="Times New Roman" w:hAnsi="Times New Roman" w:cs="Times New Roman"/>
          <w:color w:val="000000"/>
          <w:sz w:val="28"/>
          <w:szCs w:val="28"/>
        </w:rPr>
        <w:t>82 «О внесении изменений в постановление Коллегии Администрации Кемеровской области</w:t>
      </w:r>
      <w:r w:rsidR="00110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84F" w:rsidRPr="00154730">
        <w:rPr>
          <w:rFonts w:ascii="Times New Roman" w:hAnsi="Times New Roman" w:cs="Times New Roman"/>
          <w:color w:val="000000"/>
          <w:sz w:val="28"/>
          <w:szCs w:val="28"/>
        </w:rPr>
        <w:t>от 30.01.2014 №</w:t>
      </w:r>
      <w:r w:rsidR="00110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84F" w:rsidRPr="00154730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154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84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54730">
        <w:rPr>
          <w:rFonts w:ascii="Times New Roman" w:hAnsi="Times New Roman" w:cs="Times New Roman"/>
          <w:color w:val="000000"/>
          <w:sz w:val="28"/>
          <w:szCs w:val="28"/>
        </w:rPr>
        <w:t xml:space="preserve">«О проведении регионального этапа Всероссийского конкурса </w:t>
      </w:r>
      <w:r w:rsidR="00864E3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154730">
        <w:rPr>
          <w:rFonts w:ascii="Times New Roman" w:hAnsi="Times New Roman" w:cs="Times New Roman"/>
          <w:color w:val="000000"/>
          <w:sz w:val="28"/>
          <w:szCs w:val="28"/>
        </w:rPr>
        <w:t>«100 лучших товаров России» и регионального конкурса «Лучшие товары и услуги Кузбасса»;</w:t>
      </w:r>
    </w:p>
    <w:p w:rsidR="0083267D" w:rsidRPr="00154730" w:rsidRDefault="00C46FCC" w:rsidP="0083267D">
      <w:pPr>
        <w:pStyle w:val="ConsNormal"/>
        <w:widowControl/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21.03.2017</w:t>
      </w:r>
      <w:r w:rsidR="0083267D" w:rsidRPr="0015473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67D" w:rsidRPr="00154730">
        <w:rPr>
          <w:rFonts w:ascii="Times New Roman" w:hAnsi="Times New Roman" w:cs="Times New Roman"/>
          <w:color w:val="000000"/>
          <w:sz w:val="28"/>
          <w:szCs w:val="28"/>
        </w:rPr>
        <w:t>120 «О внесении изменений в постановление Коллегии Администрации Кемеровской области</w:t>
      </w:r>
      <w:r w:rsidR="00110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84F" w:rsidRPr="00154730">
        <w:rPr>
          <w:rFonts w:ascii="Times New Roman" w:hAnsi="Times New Roman" w:cs="Times New Roman"/>
          <w:color w:val="000000"/>
          <w:sz w:val="28"/>
          <w:szCs w:val="28"/>
        </w:rPr>
        <w:t>от 30.01.2014 №</w:t>
      </w:r>
      <w:r w:rsidR="00110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84F" w:rsidRPr="00154730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83267D" w:rsidRPr="00154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84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3267D" w:rsidRPr="00154730">
        <w:rPr>
          <w:rFonts w:ascii="Times New Roman" w:hAnsi="Times New Roman" w:cs="Times New Roman"/>
          <w:color w:val="000000"/>
          <w:sz w:val="28"/>
          <w:szCs w:val="28"/>
        </w:rPr>
        <w:t xml:space="preserve">«О проведении регионального этапа Всероссийского конкурса </w:t>
      </w:r>
      <w:r w:rsidR="00864E3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3267D" w:rsidRPr="00154730">
        <w:rPr>
          <w:rFonts w:ascii="Times New Roman" w:hAnsi="Times New Roman" w:cs="Times New Roman"/>
          <w:color w:val="000000"/>
          <w:sz w:val="28"/>
          <w:szCs w:val="28"/>
        </w:rPr>
        <w:t>«100 лучших товаров России» и регионального конкурса «Лучшие товары и услуги Кузбасса»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267D" w:rsidRPr="00154730" w:rsidRDefault="007662F9" w:rsidP="0083267D">
      <w:pPr>
        <w:pStyle w:val="ConsNormal"/>
        <w:widowControl/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46FC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267D" w:rsidRPr="0015473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исполнением</w:t>
      </w:r>
      <w:r w:rsidR="00FD600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="0083267D" w:rsidRPr="0015473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возложить на заместителя Губернатора Кемеровской области (по промышленности, транспорту и экологии) Панова</w:t>
      </w:r>
      <w:r w:rsidR="0011084F" w:rsidRPr="00110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84F" w:rsidRPr="00154730">
        <w:rPr>
          <w:rFonts w:ascii="Times New Roman" w:hAnsi="Times New Roman" w:cs="Times New Roman"/>
          <w:color w:val="000000"/>
          <w:sz w:val="28"/>
          <w:szCs w:val="28"/>
        </w:rPr>
        <w:t>А.А.</w:t>
      </w:r>
    </w:p>
    <w:p w:rsidR="002634D6" w:rsidRDefault="002634D6" w:rsidP="00CD35F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46FCC" w:rsidRDefault="00C46FCC" w:rsidP="00CD35F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46FCC" w:rsidRPr="009E11F6" w:rsidRDefault="00C46FCC" w:rsidP="00CD35F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634D6" w:rsidRPr="009E11F6" w:rsidRDefault="00864E30" w:rsidP="00C46FCC">
      <w:pPr>
        <w:framePr w:h="440" w:hRule="exact" w:hSpace="38" w:vSpace="58" w:wrap="auto" w:vAnchor="text" w:hAnchor="page" w:x="8903" w:y="278"/>
        <w:shd w:val="clear" w:color="auto" w:fill="FFFFFF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С.Е. Цивилев</w:t>
      </w:r>
    </w:p>
    <w:p w:rsidR="00CD35FE" w:rsidRPr="009E11F6" w:rsidRDefault="00CD35FE" w:rsidP="00CD35F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634D6">
        <w:rPr>
          <w:color w:val="000000"/>
          <w:sz w:val="28"/>
          <w:szCs w:val="28"/>
        </w:rPr>
        <w:t xml:space="preserve"> </w:t>
      </w:r>
      <w:r w:rsidR="00864E30">
        <w:rPr>
          <w:color w:val="000000"/>
          <w:sz w:val="28"/>
          <w:szCs w:val="28"/>
        </w:rPr>
        <w:t xml:space="preserve">  </w:t>
      </w:r>
      <w:r w:rsidRPr="009E11F6">
        <w:rPr>
          <w:color w:val="000000"/>
          <w:sz w:val="28"/>
          <w:szCs w:val="28"/>
        </w:rPr>
        <w:t>Губернатор</w:t>
      </w:r>
    </w:p>
    <w:p w:rsidR="00846AC3" w:rsidRDefault="00CD35FE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9E11F6">
        <w:rPr>
          <w:color w:val="000000"/>
          <w:spacing w:val="-1"/>
          <w:sz w:val="28"/>
          <w:szCs w:val="28"/>
        </w:rPr>
        <w:t>Кемеровской области</w:t>
      </w:r>
      <w:r w:rsidR="00052EC8">
        <w:rPr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-1270</wp:posOffset>
            </wp:positionV>
            <wp:extent cx="1428750" cy="1457325"/>
            <wp:effectExtent l="19050" t="0" r="0" b="0"/>
            <wp:wrapNone/>
            <wp:docPr id="4" name="Рисунок 3" descr="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6FCC">
        <w:rPr>
          <w:color w:val="000000"/>
          <w:spacing w:val="-1"/>
          <w:sz w:val="28"/>
          <w:szCs w:val="28"/>
        </w:rPr>
        <w:t xml:space="preserve">                                            </w:t>
      </w:r>
    </w:p>
    <w:p w:rsidR="00846AC3" w:rsidRDefault="00846AC3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46AC3" w:rsidRDefault="00846AC3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46AC3" w:rsidRDefault="00846AC3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46AC3" w:rsidRDefault="00846AC3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46AC3" w:rsidRDefault="00846AC3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9C5CFC" w:rsidRDefault="009C5CFC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9C5CFC" w:rsidRDefault="009C5CFC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9C5CFC" w:rsidRDefault="009C5CFC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662F9" w:rsidRDefault="007662F9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662F9" w:rsidRDefault="007662F9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662F9" w:rsidRDefault="007662F9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41196" w:rsidRDefault="00141196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11084F" w:rsidRDefault="0011084F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9C5CFC" w:rsidRPr="009C5CFC" w:rsidRDefault="009C5CFC" w:rsidP="009C5CFC">
      <w:pPr>
        <w:widowControl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</w:t>
      </w:r>
      <w:r w:rsidRPr="009C5CFC">
        <w:rPr>
          <w:bCs/>
          <w:sz w:val="28"/>
          <w:szCs w:val="28"/>
        </w:rPr>
        <w:t>Утверждено</w:t>
      </w:r>
    </w:p>
    <w:p w:rsidR="009C5CFC" w:rsidRDefault="009C5CFC" w:rsidP="009C5CFC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Pr="009C5CFC">
        <w:rPr>
          <w:bCs/>
          <w:sz w:val="28"/>
          <w:szCs w:val="28"/>
        </w:rPr>
        <w:t xml:space="preserve">постановлением </w:t>
      </w:r>
      <w:r>
        <w:rPr>
          <w:bCs/>
          <w:sz w:val="28"/>
          <w:szCs w:val="28"/>
        </w:rPr>
        <w:t>Коллегии</w:t>
      </w:r>
    </w:p>
    <w:p w:rsidR="009C5CFC" w:rsidRDefault="009C5CFC" w:rsidP="009C5CFC">
      <w:pPr>
        <w:widowControl/>
        <w:ind w:left="4111"/>
        <w:jc w:val="center"/>
        <w:rPr>
          <w:bCs/>
          <w:sz w:val="28"/>
          <w:szCs w:val="28"/>
        </w:rPr>
      </w:pPr>
      <w:r w:rsidRPr="009C5CFC">
        <w:rPr>
          <w:bCs/>
          <w:sz w:val="28"/>
          <w:szCs w:val="28"/>
        </w:rPr>
        <w:t>Администрации Кемеровской области</w:t>
      </w:r>
    </w:p>
    <w:p w:rsidR="009C5CFC" w:rsidRDefault="00052EC8" w:rsidP="009C5CFC">
      <w:pPr>
        <w:widowControl/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 10 апреля 2019 г. № 225</w:t>
      </w:r>
    </w:p>
    <w:p w:rsidR="009C5CFC" w:rsidRDefault="009C5CFC" w:rsidP="009C5CFC">
      <w:pPr>
        <w:widowControl/>
        <w:ind w:left="4111"/>
        <w:jc w:val="center"/>
        <w:rPr>
          <w:bCs/>
          <w:sz w:val="28"/>
          <w:szCs w:val="28"/>
        </w:rPr>
      </w:pPr>
    </w:p>
    <w:p w:rsidR="009C5CFC" w:rsidRDefault="009C5CFC" w:rsidP="009C5CFC">
      <w:pPr>
        <w:widowControl/>
        <w:ind w:left="4111"/>
        <w:jc w:val="center"/>
        <w:rPr>
          <w:bCs/>
          <w:sz w:val="28"/>
          <w:szCs w:val="28"/>
        </w:rPr>
      </w:pPr>
    </w:p>
    <w:p w:rsidR="009C5CFC" w:rsidRDefault="009C5CFC" w:rsidP="009C5CFC">
      <w:pPr>
        <w:widowControl/>
        <w:ind w:left="4111"/>
        <w:jc w:val="center"/>
        <w:rPr>
          <w:bCs/>
          <w:sz w:val="28"/>
          <w:szCs w:val="28"/>
        </w:rPr>
      </w:pPr>
    </w:p>
    <w:p w:rsidR="009C5CFC" w:rsidRPr="009C5CFC" w:rsidRDefault="00582C2E" w:rsidP="00B106F1">
      <w:pPr>
        <w:pStyle w:val="ConsNormal"/>
        <w:widowControl/>
        <w:tabs>
          <w:tab w:val="left" w:pos="6210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C5CFC" w:rsidRDefault="009C5CFC" w:rsidP="00B106F1">
      <w:pPr>
        <w:pStyle w:val="ConsTitle"/>
        <w:widowControl/>
        <w:ind w:right="-7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C5CFC">
        <w:rPr>
          <w:rFonts w:ascii="Times New Roman" w:hAnsi="Times New Roman" w:cs="Times New Roman"/>
          <w:bCs w:val="0"/>
          <w:color w:val="000000"/>
          <w:sz w:val="28"/>
          <w:szCs w:val="28"/>
        </w:rPr>
        <w:t>о региональном конкурсе</w:t>
      </w:r>
    </w:p>
    <w:p w:rsidR="009C5CFC" w:rsidRPr="009C5CFC" w:rsidRDefault="009C5CFC" w:rsidP="00B106F1">
      <w:pPr>
        <w:pStyle w:val="ConsTitle"/>
        <w:widowControl/>
        <w:ind w:right="-7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9C5CFC">
        <w:rPr>
          <w:rFonts w:ascii="Times New Roman" w:hAnsi="Times New Roman" w:cs="Times New Roman"/>
          <w:bCs w:val="0"/>
          <w:color w:val="000000"/>
          <w:sz w:val="28"/>
          <w:szCs w:val="28"/>
        </w:rPr>
        <w:t>«Лучшие товары и услуги Кузбасса»</w:t>
      </w:r>
    </w:p>
    <w:p w:rsidR="009C5CFC" w:rsidRPr="00154730" w:rsidRDefault="009C5CFC" w:rsidP="00B106F1">
      <w:pPr>
        <w:pStyle w:val="ConsTitle"/>
        <w:widowControl/>
        <w:ind w:right="-7"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C5CFC" w:rsidRPr="00A85D6A" w:rsidRDefault="009C5CFC" w:rsidP="00B106F1">
      <w:pPr>
        <w:pStyle w:val="a9"/>
        <w:shd w:val="clear" w:color="auto" w:fill="FFFFFF"/>
        <w:spacing w:before="0" w:beforeAutospacing="0" w:after="0" w:afterAutospacing="0"/>
        <w:ind w:left="0" w:firstLine="0"/>
        <w:jc w:val="center"/>
        <w:rPr>
          <w:rStyle w:val="aa"/>
          <w:b w:val="0"/>
          <w:color w:val="000000"/>
          <w:sz w:val="28"/>
          <w:szCs w:val="28"/>
        </w:rPr>
      </w:pPr>
      <w:r w:rsidRPr="00A85D6A">
        <w:rPr>
          <w:rStyle w:val="aa"/>
          <w:color w:val="000000"/>
          <w:sz w:val="28"/>
          <w:szCs w:val="28"/>
        </w:rPr>
        <w:t>1</w:t>
      </w:r>
      <w:r>
        <w:rPr>
          <w:rStyle w:val="aa"/>
          <w:color w:val="000000"/>
          <w:sz w:val="28"/>
          <w:szCs w:val="28"/>
        </w:rPr>
        <w:t>.</w:t>
      </w:r>
      <w:r w:rsidRPr="00A85D6A">
        <w:rPr>
          <w:rStyle w:val="aa"/>
          <w:color w:val="000000"/>
          <w:sz w:val="28"/>
          <w:szCs w:val="28"/>
        </w:rPr>
        <w:t xml:space="preserve"> Цели и задачи конкурса</w:t>
      </w:r>
    </w:p>
    <w:p w:rsidR="009C5CFC" w:rsidRDefault="009C5CFC" w:rsidP="009C5CFC">
      <w:pPr>
        <w:pStyle w:val="a9"/>
        <w:shd w:val="clear" w:color="auto" w:fill="FFFFFF"/>
        <w:spacing w:before="0" w:beforeAutospacing="0" w:after="0" w:afterAutospacing="0"/>
        <w:ind w:left="1069" w:firstLine="0"/>
        <w:rPr>
          <w:b/>
          <w:color w:val="000000"/>
          <w:sz w:val="28"/>
          <w:szCs w:val="28"/>
        </w:rPr>
      </w:pPr>
    </w:p>
    <w:p w:rsidR="009C5CFC" w:rsidRPr="00A05818" w:rsidRDefault="009C5CFC" w:rsidP="00140457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1.1. Региональный конкурс «Лучшие товары и услуги Кузбасса» (далее - конкурс</w:t>
      </w:r>
      <w:r w:rsidR="00FD6006">
        <w:rPr>
          <w:color w:val="000000"/>
          <w:sz w:val="28"/>
          <w:szCs w:val="28"/>
        </w:rPr>
        <w:t>) проводится ежегодно в рамках п</w:t>
      </w:r>
      <w:r w:rsidRPr="00A05818">
        <w:rPr>
          <w:color w:val="000000"/>
          <w:sz w:val="28"/>
          <w:szCs w:val="28"/>
        </w:rPr>
        <w:t xml:space="preserve">рограммы </w:t>
      </w:r>
      <w:r w:rsidR="00864E30">
        <w:rPr>
          <w:color w:val="000000"/>
          <w:sz w:val="28"/>
          <w:szCs w:val="28"/>
        </w:rPr>
        <w:t xml:space="preserve">              </w:t>
      </w:r>
      <w:r w:rsidRPr="00A05818">
        <w:rPr>
          <w:color w:val="000000"/>
          <w:sz w:val="28"/>
          <w:szCs w:val="28"/>
        </w:rPr>
        <w:t>«100 лучших товаров России» в целях выявления высококачественных товаров и услуг, создания высокой репутации кузбасских производителей продукции, стимулирования деятельности предприятий различных форм собственности (в том числе малого и среднего бизнеса) по повышению качества и конкурентоспособности выпускаемых товаров и оказываемых услуг.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1.2. Для реализации поставленных целей предусматривается решение следующих задач: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создание предпосылок и содействие широкому вовлечению предприятий в работу по современным методам управления качеством продукции на основе отечественных и международных стандартов и передовых достижений в этой области;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формирование высокой репутации кузбасских предприятий и организаций, производящих продукцию и предоставляющих услуги.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1.3 В рамках конкурса пр</w:t>
      </w:r>
      <w:r w:rsidR="002A173C">
        <w:rPr>
          <w:color w:val="000000"/>
          <w:sz w:val="28"/>
          <w:szCs w:val="28"/>
        </w:rPr>
        <w:t>оводится комплекс информационно</w:t>
      </w:r>
      <w:r w:rsidRPr="00A05818">
        <w:rPr>
          <w:color w:val="000000"/>
          <w:sz w:val="28"/>
          <w:szCs w:val="28"/>
        </w:rPr>
        <w:t>- рекламных мероприятий и мониторинг заявленных на конкурс продукции и услуг.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</w:p>
    <w:p w:rsidR="009C5CFC" w:rsidRPr="00A05818" w:rsidRDefault="009C5CFC" w:rsidP="00B106F1">
      <w:pPr>
        <w:pStyle w:val="a9"/>
        <w:shd w:val="clear" w:color="auto" w:fill="FFFFFF"/>
        <w:spacing w:before="0" w:beforeAutospacing="0" w:after="0" w:afterAutospacing="0"/>
        <w:ind w:left="0" w:firstLine="0"/>
        <w:jc w:val="center"/>
        <w:rPr>
          <w:rStyle w:val="aa"/>
          <w:b w:val="0"/>
          <w:color w:val="000000"/>
          <w:sz w:val="28"/>
          <w:szCs w:val="28"/>
        </w:rPr>
      </w:pPr>
      <w:r w:rsidRPr="00A05818">
        <w:rPr>
          <w:rStyle w:val="aa"/>
          <w:color w:val="000000"/>
          <w:sz w:val="28"/>
          <w:szCs w:val="28"/>
        </w:rPr>
        <w:t>2</w:t>
      </w:r>
      <w:r w:rsidR="00A05818">
        <w:rPr>
          <w:rStyle w:val="aa"/>
          <w:color w:val="000000"/>
          <w:sz w:val="28"/>
          <w:szCs w:val="28"/>
        </w:rPr>
        <w:t>.</w:t>
      </w:r>
      <w:r w:rsidRPr="00A05818">
        <w:rPr>
          <w:rStyle w:val="aa"/>
          <w:color w:val="000000"/>
          <w:sz w:val="28"/>
          <w:szCs w:val="28"/>
        </w:rPr>
        <w:t xml:space="preserve"> Порядок проведения конкурса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  <w:sz w:val="28"/>
          <w:szCs w:val="28"/>
        </w:rPr>
      </w:pPr>
    </w:p>
    <w:p w:rsidR="00A05818" w:rsidRDefault="009C5CFC" w:rsidP="00140457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2.1</w:t>
      </w:r>
      <w:r w:rsidR="00A05818">
        <w:rPr>
          <w:color w:val="000000"/>
          <w:sz w:val="28"/>
          <w:szCs w:val="28"/>
        </w:rPr>
        <w:t>.</w:t>
      </w:r>
      <w:r w:rsidR="002A173C">
        <w:rPr>
          <w:color w:val="000000"/>
          <w:sz w:val="28"/>
          <w:szCs w:val="28"/>
        </w:rPr>
        <w:t xml:space="preserve"> Официальным организатором</w:t>
      </w:r>
      <w:r w:rsidRPr="00A05818">
        <w:rPr>
          <w:color w:val="000000"/>
          <w:sz w:val="28"/>
          <w:szCs w:val="28"/>
        </w:rPr>
        <w:t xml:space="preserve"> конкурса является департамент промышленности Кемеровской области при содействии </w:t>
      </w:r>
      <w:r w:rsidR="002A173C">
        <w:rPr>
          <w:color w:val="000000"/>
          <w:sz w:val="28"/>
          <w:szCs w:val="28"/>
        </w:rPr>
        <w:t xml:space="preserve">                           </w:t>
      </w:r>
      <w:r w:rsidR="00A05818" w:rsidRPr="00384D81">
        <w:rPr>
          <w:color w:val="000000"/>
          <w:sz w:val="28"/>
          <w:szCs w:val="28"/>
        </w:rPr>
        <w:t>ФБУ «Государственный региональный центр стандартизации, метрологии и испытаний в Кемеровской области»</w:t>
      </w:r>
      <w:r w:rsidR="00A05818">
        <w:rPr>
          <w:color w:val="000000"/>
          <w:sz w:val="28"/>
          <w:szCs w:val="28"/>
        </w:rPr>
        <w:t xml:space="preserve"> (далее - </w:t>
      </w:r>
      <w:r w:rsidRPr="00A05818">
        <w:rPr>
          <w:color w:val="000000"/>
          <w:sz w:val="28"/>
          <w:szCs w:val="28"/>
        </w:rPr>
        <w:t>ФБУ «Кемеровский ЦСМ»</w:t>
      </w:r>
      <w:r w:rsidR="00A05818">
        <w:rPr>
          <w:color w:val="000000"/>
          <w:sz w:val="28"/>
          <w:szCs w:val="28"/>
        </w:rPr>
        <w:t>)</w:t>
      </w:r>
      <w:r w:rsidRPr="00A05818">
        <w:rPr>
          <w:color w:val="000000"/>
          <w:sz w:val="28"/>
          <w:szCs w:val="28"/>
        </w:rPr>
        <w:t>.</w:t>
      </w:r>
    </w:p>
    <w:p w:rsidR="009C5CFC" w:rsidRPr="00A05818" w:rsidRDefault="009C5CFC" w:rsidP="00A05818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2.2</w:t>
      </w:r>
      <w:r w:rsidR="00A05818">
        <w:rPr>
          <w:color w:val="000000"/>
          <w:sz w:val="28"/>
          <w:szCs w:val="28"/>
        </w:rPr>
        <w:t>.</w:t>
      </w:r>
      <w:r w:rsidRPr="00A05818">
        <w:rPr>
          <w:color w:val="000000"/>
          <w:sz w:val="28"/>
          <w:szCs w:val="28"/>
        </w:rPr>
        <w:t xml:space="preserve"> Региональная комиссия по качеству:</w:t>
      </w:r>
    </w:p>
    <w:p w:rsidR="009C5CFC" w:rsidRPr="00A05818" w:rsidRDefault="009C5CFC" w:rsidP="009C5CFC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 xml:space="preserve">осуществляет оперативное управление конкурсом и текущую организационную работу; </w:t>
      </w:r>
    </w:p>
    <w:p w:rsidR="009C5CFC" w:rsidRPr="00A05818" w:rsidRDefault="009C5CFC" w:rsidP="009C5CFC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взаимодействует с</w:t>
      </w:r>
      <w:r w:rsidR="002A173C">
        <w:rPr>
          <w:color w:val="000000"/>
          <w:sz w:val="28"/>
          <w:szCs w:val="28"/>
        </w:rPr>
        <w:t xml:space="preserve"> рабочими</w:t>
      </w:r>
      <w:r w:rsidRPr="00A05818">
        <w:rPr>
          <w:color w:val="000000"/>
          <w:sz w:val="28"/>
          <w:szCs w:val="28"/>
        </w:rPr>
        <w:t xml:space="preserve"> комиссиями и участниками конкурса;</w:t>
      </w:r>
    </w:p>
    <w:p w:rsidR="009C5CFC" w:rsidRPr="00A05818" w:rsidRDefault="009C5CFC" w:rsidP="009C5CFC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lastRenderedPageBreak/>
        <w:t>определяет сроки проведения конкурса  и утверждает необходимые организационные мероприятия;</w:t>
      </w:r>
    </w:p>
    <w:p w:rsidR="009C5CFC" w:rsidRPr="00A05818" w:rsidRDefault="009C5CFC" w:rsidP="009C5CFC">
      <w:pPr>
        <w:pStyle w:val="a9"/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 xml:space="preserve">формирует рабочие комиссии из числа экспертов в области качества, специалистов </w:t>
      </w:r>
      <w:r w:rsidR="00141196">
        <w:rPr>
          <w:color w:val="000000"/>
          <w:sz w:val="28"/>
          <w:szCs w:val="28"/>
        </w:rPr>
        <w:t>исполнительных</w:t>
      </w:r>
      <w:r w:rsidRPr="00A05818">
        <w:rPr>
          <w:color w:val="000000"/>
          <w:sz w:val="28"/>
          <w:szCs w:val="28"/>
        </w:rPr>
        <w:t xml:space="preserve"> </w:t>
      </w:r>
      <w:r w:rsidR="00141196" w:rsidRPr="00A05818">
        <w:rPr>
          <w:color w:val="000000"/>
          <w:sz w:val="28"/>
          <w:szCs w:val="28"/>
        </w:rPr>
        <w:t>органов</w:t>
      </w:r>
      <w:r w:rsidR="00141196">
        <w:rPr>
          <w:color w:val="000000"/>
          <w:sz w:val="28"/>
          <w:szCs w:val="28"/>
        </w:rPr>
        <w:t xml:space="preserve"> государственной власти</w:t>
      </w:r>
      <w:r w:rsidRPr="00A05818">
        <w:rPr>
          <w:color w:val="000000"/>
          <w:sz w:val="28"/>
          <w:szCs w:val="28"/>
        </w:rPr>
        <w:t xml:space="preserve"> Кемеровской области  и других компетентных организаций.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2.3</w:t>
      </w:r>
      <w:r w:rsidR="00A05818">
        <w:rPr>
          <w:color w:val="000000"/>
          <w:sz w:val="28"/>
          <w:szCs w:val="28"/>
        </w:rPr>
        <w:t>.</w:t>
      </w:r>
      <w:r w:rsidRPr="00A05818">
        <w:rPr>
          <w:color w:val="000000"/>
          <w:sz w:val="28"/>
          <w:szCs w:val="28"/>
        </w:rPr>
        <w:t xml:space="preserve"> Рабочие комиссии по направлениям деятельности осуществляют анализ и оценку материалов предприятий - участников конкурса, готовят заключения и предложения по итогам работы.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2.4</w:t>
      </w:r>
      <w:r w:rsidR="00A05818">
        <w:rPr>
          <w:color w:val="000000"/>
          <w:sz w:val="28"/>
          <w:szCs w:val="28"/>
        </w:rPr>
        <w:t>.</w:t>
      </w:r>
      <w:r w:rsidRPr="00A05818">
        <w:rPr>
          <w:color w:val="000000"/>
          <w:sz w:val="28"/>
          <w:szCs w:val="28"/>
        </w:rPr>
        <w:t xml:space="preserve"> Конкурс проводится отдельно в группах продукции и услуг.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2.5</w:t>
      </w:r>
      <w:r w:rsidR="00480F03">
        <w:rPr>
          <w:color w:val="000000"/>
          <w:sz w:val="28"/>
          <w:szCs w:val="28"/>
        </w:rPr>
        <w:t>.</w:t>
      </w:r>
      <w:r w:rsidRPr="00A05818">
        <w:rPr>
          <w:color w:val="000000"/>
          <w:sz w:val="28"/>
          <w:szCs w:val="28"/>
        </w:rPr>
        <w:t xml:space="preserve"> Этапы проведения конкурса: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1</w:t>
      </w:r>
      <w:r w:rsidR="00FD6006">
        <w:rPr>
          <w:color w:val="000000"/>
          <w:sz w:val="28"/>
          <w:szCs w:val="28"/>
        </w:rPr>
        <w:t>-</w:t>
      </w:r>
      <w:r w:rsidR="00582C2E">
        <w:rPr>
          <w:color w:val="000000"/>
          <w:sz w:val="28"/>
          <w:szCs w:val="28"/>
        </w:rPr>
        <w:t>й</w:t>
      </w:r>
      <w:r w:rsidRPr="00A05818">
        <w:rPr>
          <w:color w:val="000000"/>
          <w:sz w:val="28"/>
          <w:szCs w:val="28"/>
        </w:rPr>
        <w:t xml:space="preserve"> этап</w:t>
      </w:r>
      <w:r w:rsidR="00FD6006">
        <w:rPr>
          <w:color w:val="000000"/>
          <w:sz w:val="28"/>
          <w:szCs w:val="28"/>
        </w:rPr>
        <w:t xml:space="preserve"> – п</w:t>
      </w:r>
      <w:r w:rsidRPr="00A05818">
        <w:rPr>
          <w:color w:val="000000"/>
          <w:sz w:val="28"/>
          <w:szCs w:val="28"/>
        </w:rPr>
        <w:t>одготовительный (март-апрель). Оповещение претендентов на предмет участия в конкурсе (рассылка писем, документов, объявление в средствах массовой информации);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2</w:t>
      </w:r>
      <w:r w:rsidR="00FD6006">
        <w:rPr>
          <w:color w:val="000000"/>
          <w:sz w:val="28"/>
          <w:szCs w:val="28"/>
        </w:rPr>
        <w:t>-</w:t>
      </w:r>
      <w:r w:rsidR="00582C2E">
        <w:rPr>
          <w:color w:val="000000"/>
          <w:sz w:val="28"/>
          <w:szCs w:val="28"/>
        </w:rPr>
        <w:t>й</w:t>
      </w:r>
      <w:r w:rsidR="00FD6006">
        <w:rPr>
          <w:color w:val="000000"/>
          <w:sz w:val="28"/>
          <w:szCs w:val="28"/>
        </w:rPr>
        <w:t xml:space="preserve"> этап –</w:t>
      </w:r>
      <w:r w:rsidRPr="00A05818">
        <w:rPr>
          <w:color w:val="000000"/>
          <w:sz w:val="28"/>
          <w:szCs w:val="28"/>
        </w:rPr>
        <w:t xml:space="preserve"> основной (май-июнь). Прием заявок конкурсантов, формирование и организация работы рабочих комиссий конкурса с конкурсантами;</w:t>
      </w:r>
    </w:p>
    <w:p w:rsidR="009C5CFC" w:rsidRPr="00A05818" w:rsidRDefault="00A05818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D6006">
        <w:rPr>
          <w:color w:val="000000"/>
          <w:sz w:val="28"/>
          <w:szCs w:val="28"/>
        </w:rPr>
        <w:t>-</w:t>
      </w:r>
      <w:r w:rsidR="00582C2E">
        <w:rPr>
          <w:color w:val="000000"/>
          <w:sz w:val="28"/>
          <w:szCs w:val="28"/>
        </w:rPr>
        <w:t>й</w:t>
      </w:r>
      <w:r w:rsidR="00FD6006">
        <w:rPr>
          <w:color w:val="000000"/>
          <w:sz w:val="28"/>
          <w:szCs w:val="28"/>
        </w:rPr>
        <w:t xml:space="preserve"> этап –</w:t>
      </w:r>
      <w:r w:rsidR="009C5CFC" w:rsidRPr="00A05818">
        <w:rPr>
          <w:color w:val="000000"/>
          <w:sz w:val="28"/>
          <w:szCs w:val="28"/>
        </w:rPr>
        <w:t xml:space="preserve"> итоговый (июль</w:t>
      </w:r>
      <w:r w:rsidR="008A4A06">
        <w:rPr>
          <w:color w:val="000000"/>
          <w:sz w:val="28"/>
          <w:szCs w:val="28"/>
        </w:rPr>
        <w:t>-август</w:t>
      </w:r>
      <w:r w:rsidR="009C5CFC" w:rsidRPr="00A05818">
        <w:rPr>
          <w:color w:val="000000"/>
          <w:sz w:val="28"/>
          <w:szCs w:val="28"/>
        </w:rPr>
        <w:t>). Проведение выставочных и экспертных мероприятий. Подведение итогов конкурса, выдвижение лучших конкурсантов (победителей) на фед</w:t>
      </w:r>
      <w:r w:rsidR="00FD6006">
        <w:rPr>
          <w:color w:val="000000"/>
          <w:sz w:val="28"/>
          <w:szCs w:val="28"/>
        </w:rPr>
        <w:t>еральный тур конкурса в рамках п</w:t>
      </w:r>
      <w:r w:rsidR="009C5CFC" w:rsidRPr="00A05818">
        <w:rPr>
          <w:color w:val="000000"/>
          <w:sz w:val="28"/>
          <w:szCs w:val="28"/>
        </w:rPr>
        <w:t>рограммы «100 лучших товаров России».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</w:p>
    <w:p w:rsidR="009C5CFC" w:rsidRPr="00A05818" w:rsidRDefault="009C5CFC" w:rsidP="002A173C">
      <w:pPr>
        <w:pStyle w:val="a9"/>
        <w:shd w:val="clear" w:color="auto" w:fill="FFFFFF"/>
        <w:spacing w:before="0" w:beforeAutospacing="0" w:after="0" w:afterAutospacing="0"/>
        <w:ind w:left="0" w:firstLine="0"/>
        <w:jc w:val="center"/>
        <w:rPr>
          <w:rStyle w:val="aa"/>
          <w:b w:val="0"/>
          <w:color w:val="000000"/>
          <w:sz w:val="28"/>
          <w:szCs w:val="28"/>
        </w:rPr>
      </w:pPr>
      <w:r w:rsidRPr="00A05818">
        <w:rPr>
          <w:rStyle w:val="aa"/>
          <w:color w:val="000000"/>
          <w:sz w:val="28"/>
          <w:szCs w:val="28"/>
        </w:rPr>
        <w:t>3</w:t>
      </w:r>
      <w:r w:rsidR="00A05818">
        <w:rPr>
          <w:rStyle w:val="aa"/>
          <w:color w:val="000000"/>
          <w:sz w:val="28"/>
          <w:szCs w:val="28"/>
        </w:rPr>
        <w:t>.</w:t>
      </w:r>
      <w:r w:rsidRPr="00A05818">
        <w:rPr>
          <w:rStyle w:val="aa"/>
          <w:color w:val="000000"/>
          <w:sz w:val="28"/>
          <w:szCs w:val="28"/>
        </w:rPr>
        <w:t xml:space="preserve"> Участники конкурса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1069" w:firstLine="709"/>
        <w:rPr>
          <w:b/>
          <w:color w:val="000000"/>
          <w:sz w:val="28"/>
          <w:szCs w:val="28"/>
        </w:rPr>
      </w:pPr>
    </w:p>
    <w:p w:rsidR="009C5CFC" w:rsidRPr="00A05818" w:rsidRDefault="009C5CFC" w:rsidP="002A173C">
      <w:pPr>
        <w:pStyle w:val="a9"/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Участниками конкурса могут быть юридические и физические ли</w:t>
      </w:r>
      <w:r w:rsidR="00A05818">
        <w:rPr>
          <w:color w:val="000000"/>
          <w:sz w:val="28"/>
          <w:szCs w:val="28"/>
        </w:rPr>
        <w:t>ца, осуществляющие производство</w:t>
      </w:r>
      <w:r w:rsidRPr="00A05818">
        <w:rPr>
          <w:color w:val="000000"/>
          <w:sz w:val="28"/>
          <w:szCs w:val="28"/>
        </w:rPr>
        <w:t xml:space="preserve"> и оказывающие услуги на территории Кемеровской области.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709" w:firstLine="709"/>
        <w:rPr>
          <w:color w:val="000000"/>
          <w:sz w:val="28"/>
          <w:szCs w:val="28"/>
        </w:rPr>
      </w:pPr>
    </w:p>
    <w:p w:rsidR="009C5CFC" w:rsidRPr="00A05818" w:rsidRDefault="009C5CFC" w:rsidP="002A173C">
      <w:pPr>
        <w:pStyle w:val="a9"/>
        <w:shd w:val="clear" w:color="auto" w:fill="FFFFFF"/>
        <w:spacing w:before="0" w:beforeAutospacing="0" w:after="0" w:afterAutospacing="0"/>
        <w:ind w:left="0" w:firstLine="0"/>
        <w:jc w:val="center"/>
        <w:rPr>
          <w:rStyle w:val="aa"/>
          <w:b w:val="0"/>
          <w:color w:val="000000"/>
          <w:sz w:val="28"/>
          <w:szCs w:val="28"/>
        </w:rPr>
      </w:pPr>
      <w:r w:rsidRPr="00A05818">
        <w:rPr>
          <w:rStyle w:val="aa"/>
          <w:color w:val="000000"/>
          <w:sz w:val="28"/>
          <w:szCs w:val="28"/>
        </w:rPr>
        <w:t>4</w:t>
      </w:r>
      <w:r w:rsidR="00A05818">
        <w:rPr>
          <w:rStyle w:val="aa"/>
          <w:color w:val="000000"/>
          <w:sz w:val="28"/>
          <w:szCs w:val="28"/>
        </w:rPr>
        <w:t>.</w:t>
      </w:r>
      <w:r w:rsidRPr="00A05818">
        <w:rPr>
          <w:rStyle w:val="aa"/>
          <w:color w:val="000000"/>
          <w:sz w:val="28"/>
          <w:szCs w:val="28"/>
        </w:rPr>
        <w:t xml:space="preserve"> Номинации конкурса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</w:p>
    <w:p w:rsidR="009C5CFC" w:rsidRPr="00A05818" w:rsidRDefault="009C5CFC" w:rsidP="002A173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Конкурс проводится по следующим номинациям: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«Продовольственные товары»;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«Продукция производственно - технического назначения»;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«Промышленные товары для населения»;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«Изделия народных и художественных промыслов»;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«Услуги производственно-технического назначения»;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«Услуги для населения»;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«За большой вклад в развитие качественной продукции и оказываемых услуг».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rStyle w:val="aa"/>
          <w:color w:val="000000"/>
          <w:sz w:val="28"/>
          <w:szCs w:val="28"/>
        </w:rPr>
      </w:pPr>
    </w:p>
    <w:p w:rsidR="009C5CFC" w:rsidRPr="00A05818" w:rsidRDefault="009C5CFC" w:rsidP="002A173C">
      <w:pPr>
        <w:pStyle w:val="a9"/>
        <w:shd w:val="clear" w:color="auto" w:fill="FFFFFF"/>
        <w:spacing w:before="0" w:beforeAutospacing="0" w:after="0" w:afterAutospacing="0"/>
        <w:ind w:left="0" w:firstLine="0"/>
        <w:jc w:val="center"/>
        <w:rPr>
          <w:rStyle w:val="aa"/>
          <w:b w:val="0"/>
          <w:color w:val="000000"/>
          <w:sz w:val="28"/>
          <w:szCs w:val="28"/>
        </w:rPr>
      </w:pPr>
      <w:r w:rsidRPr="00A05818">
        <w:rPr>
          <w:rStyle w:val="aa"/>
          <w:color w:val="000000"/>
          <w:sz w:val="28"/>
          <w:szCs w:val="28"/>
        </w:rPr>
        <w:t>5</w:t>
      </w:r>
      <w:r w:rsidR="00A05818">
        <w:rPr>
          <w:rStyle w:val="aa"/>
          <w:color w:val="000000"/>
          <w:sz w:val="28"/>
          <w:szCs w:val="28"/>
        </w:rPr>
        <w:t>.</w:t>
      </w:r>
      <w:r w:rsidRPr="00A05818">
        <w:rPr>
          <w:rStyle w:val="aa"/>
          <w:color w:val="000000"/>
          <w:sz w:val="28"/>
          <w:szCs w:val="28"/>
        </w:rPr>
        <w:t xml:space="preserve"> Критерии, требования и условия конкурса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</w:p>
    <w:p w:rsidR="009C5CFC" w:rsidRPr="00A05818" w:rsidRDefault="009C5CFC" w:rsidP="002A173C">
      <w:pPr>
        <w:pStyle w:val="a9"/>
        <w:shd w:val="clear" w:color="auto" w:fill="FFFFFF"/>
        <w:spacing w:before="0" w:beforeAutospacing="0" w:after="0" w:afterAutospacing="0"/>
        <w:ind w:left="0" w:firstLine="567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5.1</w:t>
      </w:r>
      <w:r w:rsidR="00A05818">
        <w:rPr>
          <w:color w:val="000000"/>
          <w:sz w:val="28"/>
          <w:szCs w:val="28"/>
        </w:rPr>
        <w:t>.</w:t>
      </w:r>
      <w:r w:rsidRPr="00A05818">
        <w:rPr>
          <w:color w:val="000000"/>
          <w:sz w:val="28"/>
          <w:szCs w:val="28"/>
        </w:rPr>
        <w:t xml:space="preserve"> Заявленная </w:t>
      </w:r>
      <w:r w:rsidRPr="00A05818">
        <w:rPr>
          <w:sz w:val="28"/>
          <w:szCs w:val="28"/>
        </w:rPr>
        <w:t>на</w:t>
      </w:r>
      <w:r w:rsidRPr="00A05818">
        <w:rPr>
          <w:color w:val="000000"/>
          <w:sz w:val="28"/>
          <w:szCs w:val="28"/>
        </w:rPr>
        <w:t xml:space="preserve">  конкурс продукция и услуги рассматриваются на соответствие следующим требованиям и критериям: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lastRenderedPageBreak/>
        <w:t>уровень потребительских свойств продукции и услуг в сравнении с отечественными и зарубежными аналогами, представленными на потребительском рынке;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отсутствие/наличие экспертно подтвержденных претензий к качеству со стороны потребителей, закупающих организаций и представителей органов государственного контроля и надзора в регионе, в том числе по показателям безопасности, установленным значениям срока службы, надежности,  гарантийным срокам и другим показателям;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стабильность высокого уровня качества заявленной продукции/услуг, степень освоения современных методов управления качеством предприятием-изготовителем или организацией, предоставляющей услуги;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наличие положительных отзывов потребителей, закупающих организаций;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использование региональной и российской сырьевой базы, ресурсов, комплектующих и материалов с учетом материало- и энергосбережения;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динамика объема продаж;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география продаж;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цена в сравнении с аналогами и доступность продукции/услуг потребителю;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эстетические свойства, дизайн продукции</w:t>
      </w:r>
      <w:r w:rsidR="00FD6006">
        <w:rPr>
          <w:color w:val="000000"/>
          <w:sz w:val="28"/>
          <w:szCs w:val="28"/>
        </w:rPr>
        <w:t>,</w:t>
      </w:r>
      <w:r w:rsidRPr="00A05818">
        <w:rPr>
          <w:color w:val="000000"/>
          <w:sz w:val="28"/>
          <w:szCs w:val="28"/>
        </w:rPr>
        <w:t xml:space="preserve"> а также культурный уровень предоставления услуг.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5.2</w:t>
      </w:r>
      <w:r w:rsidR="00876036">
        <w:rPr>
          <w:color w:val="000000"/>
          <w:sz w:val="28"/>
          <w:szCs w:val="28"/>
        </w:rPr>
        <w:t>.</w:t>
      </w:r>
      <w:r w:rsidRPr="00A05818">
        <w:rPr>
          <w:color w:val="000000"/>
          <w:sz w:val="28"/>
          <w:szCs w:val="28"/>
        </w:rPr>
        <w:t xml:space="preserve"> Для участия в конкурсе </w:t>
      </w:r>
      <w:r w:rsidR="00876036" w:rsidRPr="00A05818">
        <w:rPr>
          <w:color w:val="000000"/>
          <w:sz w:val="28"/>
          <w:szCs w:val="28"/>
        </w:rPr>
        <w:t>необходимо</w:t>
      </w:r>
      <w:r w:rsidR="00876036">
        <w:rPr>
          <w:color w:val="000000"/>
          <w:sz w:val="28"/>
          <w:szCs w:val="28"/>
        </w:rPr>
        <w:t xml:space="preserve"> в срок</w:t>
      </w:r>
      <w:r w:rsidR="00876036" w:rsidRPr="00A05818">
        <w:rPr>
          <w:color w:val="000000"/>
          <w:sz w:val="28"/>
          <w:szCs w:val="28"/>
        </w:rPr>
        <w:t xml:space="preserve"> </w:t>
      </w:r>
      <w:r w:rsidRPr="00A05818">
        <w:rPr>
          <w:color w:val="000000"/>
          <w:sz w:val="28"/>
          <w:szCs w:val="28"/>
        </w:rPr>
        <w:t xml:space="preserve">до 20 мая подать заявку в ФБУ «Кемеровский ЦСМ» по адресу: 650991, г. Кемерово, </w:t>
      </w:r>
      <w:r w:rsidR="00876036">
        <w:rPr>
          <w:color w:val="000000"/>
          <w:sz w:val="28"/>
          <w:szCs w:val="28"/>
        </w:rPr>
        <w:t xml:space="preserve">                </w:t>
      </w:r>
      <w:r w:rsidRPr="00A05818">
        <w:rPr>
          <w:color w:val="000000"/>
          <w:sz w:val="28"/>
          <w:szCs w:val="28"/>
        </w:rPr>
        <w:t>ул. Дворцовая, д. 2, тел.</w:t>
      </w:r>
      <w:r w:rsidR="00876036">
        <w:rPr>
          <w:color w:val="000000"/>
          <w:sz w:val="28"/>
          <w:szCs w:val="28"/>
        </w:rPr>
        <w:t xml:space="preserve"> </w:t>
      </w:r>
      <w:r w:rsidRPr="00A05818">
        <w:rPr>
          <w:color w:val="000000"/>
          <w:sz w:val="28"/>
          <w:szCs w:val="28"/>
        </w:rPr>
        <w:t>(3842)</w:t>
      </w:r>
      <w:r w:rsidR="00876036">
        <w:rPr>
          <w:color w:val="000000"/>
          <w:sz w:val="28"/>
          <w:szCs w:val="28"/>
        </w:rPr>
        <w:t xml:space="preserve"> </w:t>
      </w:r>
      <w:r w:rsidRPr="00A05818">
        <w:rPr>
          <w:color w:val="000000"/>
          <w:sz w:val="28"/>
          <w:szCs w:val="28"/>
        </w:rPr>
        <w:t>36-61-66, otriz1@</w:t>
      </w:r>
      <w:r w:rsidRPr="00A05818">
        <w:rPr>
          <w:color w:val="000000"/>
          <w:sz w:val="28"/>
          <w:szCs w:val="28"/>
          <w:lang w:val="en-US"/>
        </w:rPr>
        <w:t>kmrcsm</w:t>
      </w:r>
      <w:r w:rsidRPr="00A05818">
        <w:rPr>
          <w:color w:val="000000"/>
          <w:sz w:val="28"/>
          <w:szCs w:val="28"/>
        </w:rPr>
        <w:t>.</w:t>
      </w:r>
      <w:r w:rsidRPr="00A05818">
        <w:rPr>
          <w:color w:val="000000"/>
          <w:sz w:val="28"/>
          <w:szCs w:val="28"/>
          <w:lang w:val="en-US"/>
        </w:rPr>
        <w:t>ru</w:t>
      </w:r>
      <w:r w:rsidRPr="00A05818">
        <w:rPr>
          <w:color w:val="000000"/>
          <w:sz w:val="28"/>
          <w:szCs w:val="28"/>
        </w:rPr>
        <w:t xml:space="preserve"> и представить необходимый комплект документов.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5.3</w:t>
      </w:r>
      <w:r w:rsidR="00876036">
        <w:rPr>
          <w:color w:val="000000"/>
          <w:sz w:val="28"/>
          <w:szCs w:val="28"/>
        </w:rPr>
        <w:t>.</w:t>
      </w:r>
      <w:r w:rsidRPr="00A05818">
        <w:rPr>
          <w:color w:val="000000"/>
          <w:sz w:val="28"/>
          <w:szCs w:val="28"/>
        </w:rPr>
        <w:t xml:space="preserve">  В состав необходимого комплекта документов входят: </w:t>
      </w:r>
    </w:p>
    <w:p w:rsidR="009C5CFC" w:rsidRPr="00DB01E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DB01E8">
        <w:rPr>
          <w:sz w:val="28"/>
          <w:szCs w:val="28"/>
        </w:rPr>
        <w:t>описание основных потребительских свойств продукции с указанием численных значений основных параметров и показателей;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A05818">
        <w:rPr>
          <w:sz w:val="28"/>
          <w:szCs w:val="28"/>
        </w:rPr>
        <w:t xml:space="preserve">копии протоколов испытаний заявленной продукции; 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A05818">
        <w:rPr>
          <w:sz w:val="28"/>
          <w:szCs w:val="28"/>
        </w:rPr>
        <w:t xml:space="preserve">политика в области качества (при наличии); 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A05818">
        <w:rPr>
          <w:sz w:val="28"/>
          <w:szCs w:val="28"/>
        </w:rPr>
        <w:t xml:space="preserve">анкета-самооценка, заверенная руководителем предприятия; 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A05818">
        <w:rPr>
          <w:sz w:val="28"/>
          <w:szCs w:val="28"/>
        </w:rPr>
        <w:t xml:space="preserve">копии сертификатов и свидетельств соответствующих органов (сертификат или декларация соответствия, экологический сертификат, гигиеническое свидетельство, санитарно-эпидемиологическое заключение и другие документы) на заявленную продукцию/услугу; 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A05818">
        <w:rPr>
          <w:sz w:val="28"/>
          <w:szCs w:val="28"/>
        </w:rPr>
        <w:t>экологическая политика (при наличии);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A05818">
        <w:rPr>
          <w:sz w:val="28"/>
          <w:szCs w:val="28"/>
        </w:rPr>
        <w:t>копии документов о прохождении сертификации производства и</w:t>
      </w:r>
      <w:r w:rsidR="00876036">
        <w:rPr>
          <w:sz w:val="28"/>
          <w:szCs w:val="28"/>
        </w:rPr>
        <w:t xml:space="preserve"> </w:t>
      </w:r>
      <w:r w:rsidRPr="00A05818">
        <w:rPr>
          <w:sz w:val="28"/>
          <w:szCs w:val="28"/>
        </w:rPr>
        <w:t>(или) системы качества (при наличии);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A05818">
        <w:rPr>
          <w:sz w:val="28"/>
          <w:szCs w:val="28"/>
        </w:rPr>
        <w:t>фотоматериал требу</w:t>
      </w:r>
      <w:r w:rsidR="00876036">
        <w:rPr>
          <w:sz w:val="28"/>
          <w:szCs w:val="28"/>
        </w:rPr>
        <w:t>емого уровня качества и текстовы</w:t>
      </w:r>
      <w:r w:rsidRPr="00A05818">
        <w:rPr>
          <w:sz w:val="28"/>
          <w:szCs w:val="28"/>
        </w:rPr>
        <w:t>й блок для каталога «Лучшие товары и услуги Кузбасса»;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</w:pPr>
      <w:r w:rsidRPr="00A05818">
        <w:rPr>
          <w:sz w:val="28"/>
          <w:szCs w:val="28"/>
        </w:rPr>
        <w:t xml:space="preserve">иные документы и материалы на усмотрение руководства предприятия, демонстрирующие динамику улучшения качества </w:t>
      </w:r>
      <w:r w:rsidRPr="00A05818">
        <w:rPr>
          <w:sz w:val="28"/>
          <w:szCs w:val="28"/>
        </w:rPr>
        <w:lastRenderedPageBreak/>
        <w:t>продукции и освоение современных методов управления и обеспечения качества.</w:t>
      </w:r>
    </w:p>
    <w:p w:rsidR="008A4A06" w:rsidRPr="006B000E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  <w:r w:rsidRPr="006B000E">
        <w:rPr>
          <w:color w:val="000000"/>
          <w:sz w:val="28"/>
          <w:szCs w:val="28"/>
        </w:rPr>
        <w:t>5.4</w:t>
      </w:r>
      <w:r w:rsidR="00876036" w:rsidRPr="006B000E">
        <w:rPr>
          <w:color w:val="000000"/>
          <w:sz w:val="28"/>
          <w:szCs w:val="28"/>
        </w:rPr>
        <w:t>.</w:t>
      </w:r>
      <w:r w:rsidR="008A4A06" w:rsidRPr="006B000E">
        <w:rPr>
          <w:color w:val="000000"/>
          <w:sz w:val="28"/>
          <w:szCs w:val="28"/>
        </w:rPr>
        <w:t xml:space="preserve"> </w:t>
      </w:r>
      <w:r w:rsidR="008A4A06" w:rsidRPr="006B000E">
        <w:rPr>
          <w:sz w:val="28"/>
          <w:szCs w:val="28"/>
        </w:rPr>
        <w:t xml:space="preserve"> </w:t>
      </w:r>
      <w:r w:rsidR="007662F9" w:rsidRPr="00346446">
        <w:rPr>
          <w:sz w:val="28"/>
          <w:szCs w:val="28"/>
        </w:rPr>
        <w:t>Для оценки параметров качества заявленной продукции (услуги) формируются экспертные группы из числа членов комиссии, а также других компетентных экспертов, исходя из сферы деятельности участников конкурса, согласно заявленным номинациям конкурса</w:t>
      </w:r>
      <w:r w:rsidR="0027302C" w:rsidRPr="006B000E">
        <w:rPr>
          <w:sz w:val="28"/>
          <w:szCs w:val="28"/>
        </w:rPr>
        <w:t>.</w:t>
      </w:r>
    </w:p>
    <w:p w:rsidR="008A4A06" w:rsidRPr="006B000E" w:rsidRDefault="0027302C" w:rsidP="008A4A06">
      <w:pPr>
        <w:ind w:firstLine="709"/>
        <w:jc w:val="both"/>
        <w:rPr>
          <w:sz w:val="28"/>
          <w:szCs w:val="28"/>
        </w:rPr>
      </w:pPr>
      <w:r w:rsidRPr="006B000E">
        <w:rPr>
          <w:sz w:val="28"/>
          <w:szCs w:val="28"/>
        </w:rPr>
        <w:t>5.5</w:t>
      </w:r>
      <w:r w:rsidR="008A4A06" w:rsidRPr="006B000E">
        <w:rPr>
          <w:sz w:val="28"/>
          <w:szCs w:val="28"/>
        </w:rPr>
        <w:t xml:space="preserve">. Региональная комиссия по  качеству для оценки заявленных на  региональный конкурс видов продукции и услуг и определения победителей  конкурса осуществляет свою деятельность в соответствии с настоящим Положением и </w:t>
      </w:r>
      <w:r w:rsidR="00FD6006">
        <w:rPr>
          <w:sz w:val="28"/>
          <w:szCs w:val="28"/>
        </w:rPr>
        <w:t>р</w:t>
      </w:r>
      <w:r w:rsidR="008A4A06" w:rsidRPr="006B000E">
        <w:rPr>
          <w:sz w:val="28"/>
          <w:szCs w:val="28"/>
        </w:rPr>
        <w:t xml:space="preserve">егламентом </w:t>
      </w:r>
      <w:r w:rsidR="00FD6006">
        <w:rPr>
          <w:sz w:val="28"/>
          <w:szCs w:val="28"/>
        </w:rPr>
        <w:t>п</w:t>
      </w:r>
      <w:r w:rsidR="008A4A06" w:rsidRPr="006B000E">
        <w:rPr>
          <w:sz w:val="28"/>
          <w:szCs w:val="28"/>
        </w:rPr>
        <w:t>рограммы «100 лучших товаров Росси</w:t>
      </w:r>
      <w:r w:rsidR="008A4A06" w:rsidRPr="006B000E">
        <w:rPr>
          <w:color w:val="000000" w:themeColor="text1"/>
          <w:sz w:val="28"/>
          <w:szCs w:val="28"/>
        </w:rPr>
        <w:t>и».</w:t>
      </w:r>
    </w:p>
    <w:p w:rsidR="009C5CFC" w:rsidRPr="00A05818" w:rsidRDefault="008A4A06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5.6</w:t>
      </w:r>
      <w:r w:rsidR="009C5CFC" w:rsidRPr="00A05818">
        <w:rPr>
          <w:color w:val="000000"/>
          <w:sz w:val="28"/>
          <w:szCs w:val="28"/>
        </w:rPr>
        <w:t xml:space="preserve"> Конкурсная оценка представляемых товаров (включая и продовольственные) и услуг осуществляется рабочими комиссиями по установленной форме с учетом балльной оценки показателей качества (критериев).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</w:p>
    <w:p w:rsidR="009C5CFC" w:rsidRPr="00A05818" w:rsidRDefault="009C5CFC" w:rsidP="002A173C">
      <w:pPr>
        <w:pStyle w:val="a9"/>
        <w:shd w:val="clear" w:color="auto" w:fill="FFFFFF"/>
        <w:spacing w:before="0" w:beforeAutospacing="0" w:after="0" w:afterAutospacing="0"/>
        <w:ind w:left="0" w:firstLine="0"/>
        <w:jc w:val="center"/>
        <w:rPr>
          <w:rStyle w:val="aa"/>
          <w:b w:val="0"/>
          <w:color w:val="000000"/>
          <w:sz w:val="28"/>
          <w:szCs w:val="28"/>
        </w:rPr>
      </w:pPr>
      <w:r w:rsidRPr="00A05818">
        <w:rPr>
          <w:rStyle w:val="aa"/>
          <w:color w:val="000000"/>
          <w:sz w:val="28"/>
          <w:szCs w:val="28"/>
        </w:rPr>
        <w:t>6</w:t>
      </w:r>
      <w:r w:rsidR="00617E4B">
        <w:rPr>
          <w:rStyle w:val="aa"/>
          <w:color w:val="000000"/>
          <w:sz w:val="28"/>
          <w:szCs w:val="28"/>
        </w:rPr>
        <w:t>.</w:t>
      </w:r>
      <w:r w:rsidRPr="00A05818">
        <w:rPr>
          <w:rStyle w:val="aa"/>
          <w:color w:val="000000"/>
          <w:sz w:val="28"/>
          <w:szCs w:val="28"/>
        </w:rPr>
        <w:t xml:space="preserve"> Финансовое обеспечение конкурса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  <w:sz w:val="28"/>
          <w:szCs w:val="28"/>
        </w:rPr>
      </w:pPr>
    </w:p>
    <w:p w:rsidR="009C5CFC" w:rsidRPr="007662F9" w:rsidRDefault="009C5CFC" w:rsidP="002A173C">
      <w:pPr>
        <w:ind w:firstLine="709"/>
        <w:jc w:val="both"/>
        <w:rPr>
          <w:sz w:val="28"/>
          <w:szCs w:val="28"/>
        </w:rPr>
      </w:pPr>
      <w:r w:rsidRPr="00A05818">
        <w:rPr>
          <w:color w:val="000000"/>
          <w:sz w:val="28"/>
          <w:szCs w:val="28"/>
        </w:rPr>
        <w:t>6.1</w:t>
      </w:r>
      <w:r w:rsidR="00617E4B">
        <w:rPr>
          <w:color w:val="000000"/>
          <w:sz w:val="28"/>
          <w:szCs w:val="28"/>
        </w:rPr>
        <w:t>.</w:t>
      </w:r>
      <w:r w:rsidRPr="00A05818">
        <w:rPr>
          <w:color w:val="000000"/>
          <w:sz w:val="28"/>
          <w:szCs w:val="28"/>
        </w:rPr>
        <w:t xml:space="preserve"> </w:t>
      </w:r>
      <w:r w:rsidR="007662F9" w:rsidRPr="00346446">
        <w:rPr>
          <w:sz w:val="28"/>
          <w:szCs w:val="28"/>
        </w:rPr>
        <w:t>Финансирование конкурса осуществляется за счет средств участников, которые должны произвести регистрационный взнос по каждой номинации, за каждый вид продукции (услугу) в сумме, определяемой организацией, уполномоченной на выполнение организационно-методического, технического и информационно-выставочного обеспечения конкурса</w:t>
      </w:r>
      <w:r w:rsidRPr="00A05818">
        <w:rPr>
          <w:color w:val="000000"/>
          <w:sz w:val="28"/>
          <w:szCs w:val="28"/>
        </w:rPr>
        <w:t>.</w:t>
      </w:r>
    </w:p>
    <w:p w:rsidR="009C5CFC" w:rsidRPr="00A05818" w:rsidRDefault="009C5CFC" w:rsidP="009C5CFC">
      <w:pPr>
        <w:ind w:firstLine="709"/>
        <w:jc w:val="both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6.2</w:t>
      </w:r>
      <w:r w:rsidR="00617E4B">
        <w:rPr>
          <w:color w:val="000000"/>
          <w:sz w:val="28"/>
          <w:szCs w:val="28"/>
        </w:rPr>
        <w:t>.</w:t>
      </w:r>
      <w:r w:rsidRPr="00A05818">
        <w:rPr>
          <w:color w:val="000000"/>
          <w:sz w:val="28"/>
          <w:szCs w:val="28"/>
        </w:rPr>
        <w:t xml:space="preserve">  Перечисление взносов осуществляет</w:t>
      </w:r>
      <w:r w:rsidR="00617E4B">
        <w:rPr>
          <w:color w:val="000000"/>
          <w:sz w:val="28"/>
          <w:szCs w:val="28"/>
        </w:rPr>
        <w:t>ся на основании счета на оплату. П</w:t>
      </w:r>
      <w:r w:rsidRPr="00A05818">
        <w:rPr>
          <w:color w:val="000000"/>
          <w:sz w:val="28"/>
          <w:szCs w:val="28"/>
        </w:rPr>
        <w:t>осле проведения отборочных конкурсных мероприятий оформляется акт выполненных работ и счет-факт</w:t>
      </w:r>
      <w:r w:rsidR="00617E4B">
        <w:rPr>
          <w:color w:val="000000"/>
          <w:sz w:val="28"/>
          <w:szCs w:val="28"/>
        </w:rPr>
        <w:t>ура.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6.3</w:t>
      </w:r>
      <w:r w:rsidR="00617E4B">
        <w:rPr>
          <w:color w:val="000000"/>
          <w:sz w:val="28"/>
          <w:szCs w:val="28"/>
        </w:rPr>
        <w:t>.</w:t>
      </w:r>
      <w:r w:rsidRPr="00A05818">
        <w:rPr>
          <w:color w:val="000000"/>
          <w:sz w:val="28"/>
          <w:szCs w:val="28"/>
        </w:rPr>
        <w:t xml:space="preserve"> Уполномоченная организация расходует целевые взносы на организационно-методическое, техническое и информационно-рекламное обеспечение конкурса, издание каталогов и других полиграфических материалов, организацию и проведение мероприятий и акций конкурса, развитие и осуществление проектов в рамках конкурса в интересах предприятий-участников в соответствии с целями этого мероприятия.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</w:p>
    <w:p w:rsidR="009C5CFC" w:rsidRPr="00A05818" w:rsidRDefault="00617E4B" w:rsidP="002A173C">
      <w:pPr>
        <w:pStyle w:val="a9"/>
        <w:shd w:val="clear" w:color="auto" w:fill="FFFFFF"/>
        <w:spacing w:before="0" w:beforeAutospacing="0" w:after="0" w:afterAutospacing="0"/>
        <w:ind w:left="0" w:firstLine="0"/>
        <w:jc w:val="center"/>
        <w:rPr>
          <w:rStyle w:val="aa"/>
          <w:b w:val="0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 xml:space="preserve">7. </w:t>
      </w:r>
      <w:r w:rsidR="009C5CFC" w:rsidRPr="00A05818">
        <w:rPr>
          <w:rStyle w:val="aa"/>
          <w:color w:val="000000"/>
          <w:sz w:val="28"/>
          <w:szCs w:val="28"/>
        </w:rPr>
        <w:t>Подведение итогов конкурса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b/>
          <w:color w:val="000000"/>
          <w:sz w:val="28"/>
          <w:szCs w:val="28"/>
        </w:rPr>
      </w:pPr>
    </w:p>
    <w:p w:rsidR="009C5CFC" w:rsidRPr="00A05818" w:rsidRDefault="008A4A06" w:rsidP="002A173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6B000E">
        <w:rPr>
          <w:color w:val="000000"/>
          <w:sz w:val="28"/>
          <w:szCs w:val="28"/>
        </w:rPr>
        <w:t>7.1</w:t>
      </w:r>
      <w:r w:rsidR="00617E4B" w:rsidRPr="006B000E">
        <w:rPr>
          <w:color w:val="000000"/>
          <w:sz w:val="28"/>
          <w:szCs w:val="28"/>
        </w:rPr>
        <w:t>.</w:t>
      </w:r>
      <w:r w:rsidR="009C5CFC" w:rsidRPr="006B000E">
        <w:rPr>
          <w:color w:val="000000"/>
          <w:sz w:val="28"/>
          <w:szCs w:val="28"/>
        </w:rPr>
        <w:t xml:space="preserve"> Решение</w:t>
      </w:r>
      <w:r w:rsidRPr="006B000E">
        <w:rPr>
          <w:color w:val="000000"/>
          <w:sz w:val="28"/>
          <w:szCs w:val="28"/>
        </w:rPr>
        <w:t xml:space="preserve"> о победителях регионального конкурса</w:t>
      </w:r>
      <w:r w:rsidR="00FD6006">
        <w:rPr>
          <w:color w:val="000000"/>
          <w:sz w:val="28"/>
          <w:szCs w:val="28"/>
        </w:rPr>
        <w:t>,</w:t>
      </w:r>
      <w:r w:rsidR="00796C33" w:rsidRPr="006B000E">
        <w:rPr>
          <w:color w:val="000000"/>
          <w:sz w:val="28"/>
          <w:szCs w:val="28"/>
        </w:rPr>
        <w:t xml:space="preserve"> принятое региональной комиссией по качеству</w:t>
      </w:r>
      <w:r w:rsidR="00FD6006">
        <w:rPr>
          <w:color w:val="000000"/>
          <w:sz w:val="28"/>
          <w:szCs w:val="28"/>
        </w:rPr>
        <w:t>,</w:t>
      </w:r>
      <w:r w:rsidR="008314D6" w:rsidRPr="006B000E">
        <w:rPr>
          <w:color w:val="000000"/>
          <w:sz w:val="28"/>
          <w:szCs w:val="28"/>
        </w:rPr>
        <w:t xml:space="preserve"> </w:t>
      </w:r>
      <w:r w:rsidR="009C5CFC" w:rsidRPr="006B000E">
        <w:rPr>
          <w:color w:val="000000"/>
          <w:sz w:val="28"/>
          <w:szCs w:val="28"/>
        </w:rPr>
        <w:t xml:space="preserve"> </w:t>
      </w:r>
      <w:r w:rsidR="009C5CFC" w:rsidRPr="006B000E">
        <w:rPr>
          <w:sz w:val="28"/>
          <w:szCs w:val="28"/>
        </w:rPr>
        <w:t xml:space="preserve">оформляется </w:t>
      </w:r>
      <w:r w:rsidR="00DB01E8" w:rsidRPr="006B000E">
        <w:rPr>
          <w:sz w:val="28"/>
          <w:szCs w:val="28"/>
        </w:rPr>
        <w:t xml:space="preserve">итоговым </w:t>
      </w:r>
      <w:r w:rsidR="009C5CFC" w:rsidRPr="006B000E">
        <w:rPr>
          <w:sz w:val="28"/>
          <w:szCs w:val="28"/>
        </w:rPr>
        <w:t>протоколом и подписывается председателем</w:t>
      </w:r>
      <w:r w:rsidR="009C5CFC" w:rsidRPr="006B000E">
        <w:rPr>
          <w:color w:val="000000"/>
          <w:sz w:val="28"/>
          <w:szCs w:val="28"/>
        </w:rPr>
        <w:t>.</w:t>
      </w:r>
    </w:p>
    <w:p w:rsidR="009C5CFC" w:rsidRPr="00A05818" w:rsidRDefault="009C5CFC" w:rsidP="009C5CF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7.</w:t>
      </w:r>
      <w:r w:rsidR="008A4A06">
        <w:rPr>
          <w:color w:val="000000"/>
          <w:sz w:val="28"/>
          <w:szCs w:val="28"/>
        </w:rPr>
        <w:t>2</w:t>
      </w:r>
      <w:r w:rsidR="00617E4B">
        <w:rPr>
          <w:color w:val="000000"/>
          <w:sz w:val="28"/>
          <w:szCs w:val="28"/>
        </w:rPr>
        <w:t>.</w:t>
      </w:r>
      <w:r w:rsidRPr="00A05818">
        <w:rPr>
          <w:color w:val="000000"/>
          <w:sz w:val="28"/>
          <w:szCs w:val="28"/>
        </w:rPr>
        <w:t xml:space="preserve"> Победители конкурса в каждой номинации награждаются дипломами.</w:t>
      </w:r>
    </w:p>
    <w:p w:rsidR="00FD6006" w:rsidRPr="00A05818" w:rsidRDefault="009C5CFC" w:rsidP="002A173C">
      <w:pPr>
        <w:pStyle w:val="a9"/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A05818">
        <w:rPr>
          <w:color w:val="000000"/>
          <w:sz w:val="28"/>
          <w:szCs w:val="28"/>
        </w:rPr>
        <w:t>7.</w:t>
      </w:r>
      <w:r w:rsidR="008A4A06">
        <w:rPr>
          <w:color w:val="000000"/>
          <w:sz w:val="28"/>
          <w:szCs w:val="28"/>
        </w:rPr>
        <w:t>3</w:t>
      </w:r>
      <w:r w:rsidR="00617E4B">
        <w:rPr>
          <w:color w:val="000000"/>
          <w:sz w:val="28"/>
          <w:szCs w:val="28"/>
        </w:rPr>
        <w:t>.</w:t>
      </w:r>
      <w:r w:rsidRPr="00A05818">
        <w:rPr>
          <w:color w:val="000000"/>
          <w:sz w:val="28"/>
          <w:szCs w:val="28"/>
        </w:rPr>
        <w:t xml:space="preserve"> Победители конкурса по решению региональной комиссии по качеству выдвигаются на фед</w:t>
      </w:r>
      <w:r w:rsidR="00FD6006">
        <w:rPr>
          <w:color w:val="000000"/>
          <w:sz w:val="28"/>
          <w:szCs w:val="28"/>
        </w:rPr>
        <w:t>еральный тур конкурса в рамках п</w:t>
      </w:r>
      <w:r w:rsidRPr="00A05818">
        <w:rPr>
          <w:color w:val="000000"/>
          <w:sz w:val="28"/>
          <w:szCs w:val="28"/>
        </w:rPr>
        <w:t xml:space="preserve">рограммы «100 лучших товаров России», а также могут быть </w:t>
      </w:r>
      <w:r w:rsidRPr="00A05818">
        <w:rPr>
          <w:color w:val="000000"/>
          <w:sz w:val="28"/>
          <w:szCs w:val="28"/>
        </w:rPr>
        <w:lastRenderedPageBreak/>
        <w:t xml:space="preserve">рекомендованы к представлению на соискание премии </w:t>
      </w:r>
      <w:r w:rsidRPr="00A05818">
        <w:rPr>
          <w:sz w:val="28"/>
          <w:szCs w:val="28"/>
        </w:rPr>
        <w:t>Правительства</w:t>
      </w:r>
      <w:r w:rsidRPr="00A05818">
        <w:rPr>
          <w:color w:val="000000"/>
          <w:sz w:val="28"/>
          <w:szCs w:val="28"/>
        </w:rPr>
        <w:t xml:space="preserve"> Российской Федерации в области качества.</w:t>
      </w:r>
    </w:p>
    <w:p w:rsidR="009C5CFC" w:rsidRPr="00A05818" w:rsidRDefault="00E1106E" w:rsidP="009C5CF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7.4</w:t>
      </w:r>
      <w:r w:rsidR="00410038">
        <w:rPr>
          <w:color w:val="000000"/>
          <w:sz w:val="28"/>
          <w:szCs w:val="28"/>
        </w:rPr>
        <w:t>.</w:t>
      </w:r>
      <w:r w:rsidR="009C5CFC" w:rsidRPr="00A05818">
        <w:rPr>
          <w:color w:val="000000"/>
          <w:sz w:val="28"/>
          <w:szCs w:val="28"/>
        </w:rPr>
        <w:t xml:space="preserve"> Региональная комиссия по качеству организует и проводит торжественную церемонию награждения дипломами победителей программы Всероссийского конкурса «100 лучших товаров России» и регионального конкурса «Лучшие товары и услуги Кузбасса»  во второй четверг ноября, приурочивая мероприятие к </w:t>
      </w:r>
      <w:r w:rsidR="009C5CFC" w:rsidRPr="00A05818">
        <w:rPr>
          <w:sz w:val="28"/>
          <w:szCs w:val="28"/>
        </w:rPr>
        <w:t>празднованию Всемирного дня качества.</w:t>
      </w:r>
    </w:p>
    <w:p w:rsidR="009C5CFC" w:rsidRPr="00A05818" w:rsidRDefault="009C5CFC" w:rsidP="009C5CFC">
      <w:pPr>
        <w:ind w:firstLine="709"/>
        <w:jc w:val="both"/>
        <w:rPr>
          <w:color w:val="FF0000"/>
          <w:sz w:val="28"/>
          <w:szCs w:val="28"/>
        </w:rPr>
      </w:pPr>
      <w:r w:rsidRPr="00A05818">
        <w:rPr>
          <w:color w:val="000000"/>
          <w:sz w:val="28"/>
          <w:szCs w:val="28"/>
        </w:rPr>
        <w:t>7.</w:t>
      </w:r>
      <w:r w:rsidR="00E1106E">
        <w:rPr>
          <w:color w:val="000000"/>
          <w:sz w:val="28"/>
          <w:szCs w:val="28"/>
        </w:rPr>
        <w:t>5</w:t>
      </w:r>
      <w:r w:rsidR="00410038">
        <w:rPr>
          <w:color w:val="000000"/>
          <w:sz w:val="28"/>
          <w:szCs w:val="28"/>
        </w:rPr>
        <w:t>.</w:t>
      </w:r>
      <w:r w:rsidRPr="00A05818">
        <w:rPr>
          <w:color w:val="000000"/>
          <w:sz w:val="28"/>
          <w:szCs w:val="28"/>
        </w:rPr>
        <w:t xml:space="preserve"> Победители конкурса получают право маркировать свою продукцию логотипом в соответствии с Положением о логотипе регионального конкурса «Лучшие товары и услуги Кузбасса». </w:t>
      </w:r>
    </w:p>
    <w:p w:rsidR="009C5CFC" w:rsidRPr="00A05818" w:rsidRDefault="00E1106E" w:rsidP="009C5C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="00410038">
        <w:rPr>
          <w:color w:val="000000"/>
          <w:sz w:val="28"/>
          <w:szCs w:val="28"/>
        </w:rPr>
        <w:t>.</w:t>
      </w:r>
      <w:r w:rsidR="009C5CFC" w:rsidRPr="00A05818">
        <w:rPr>
          <w:color w:val="000000"/>
          <w:sz w:val="28"/>
          <w:szCs w:val="28"/>
        </w:rPr>
        <w:t xml:space="preserve"> Информация о товарах (услугах) – победителях конкурса размещается в каталоге «Лучшие товары и услуги Кузбасса».</w:t>
      </w:r>
    </w:p>
    <w:p w:rsidR="009C5CFC" w:rsidRPr="009C5CFC" w:rsidRDefault="009C5CFC" w:rsidP="009C5CFC">
      <w:pPr>
        <w:widowControl/>
        <w:ind w:firstLine="709"/>
        <w:jc w:val="both"/>
        <w:rPr>
          <w:bCs/>
          <w:sz w:val="28"/>
          <w:szCs w:val="28"/>
        </w:rPr>
      </w:pPr>
    </w:p>
    <w:p w:rsidR="00846AC3" w:rsidRDefault="00846AC3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846AC3" w:rsidRDefault="00846AC3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9C5CFC" w:rsidRDefault="009C5CFC" w:rsidP="009C5CFC">
      <w:pPr>
        <w:pStyle w:val="ConsPlusTitle"/>
        <w:spacing w:line="276" w:lineRule="auto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846AC3" w:rsidRDefault="00846AC3" w:rsidP="009C5CF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846AC3" w:rsidRDefault="00846AC3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7662F9" w:rsidRDefault="007662F9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2A173C" w:rsidRDefault="002A173C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Pr="009C5CFC" w:rsidRDefault="00410038" w:rsidP="00410038">
      <w:pPr>
        <w:widowControl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</w:t>
      </w:r>
      <w:r w:rsidRPr="009C5CFC">
        <w:rPr>
          <w:bCs/>
          <w:sz w:val="28"/>
          <w:szCs w:val="28"/>
        </w:rPr>
        <w:t>Утверждено</w:t>
      </w:r>
    </w:p>
    <w:p w:rsidR="00410038" w:rsidRDefault="00410038" w:rsidP="00410038">
      <w:pPr>
        <w:widowControl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Pr="009C5CFC">
        <w:rPr>
          <w:bCs/>
          <w:sz w:val="28"/>
          <w:szCs w:val="28"/>
        </w:rPr>
        <w:t xml:space="preserve">постановлением </w:t>
      </w:r>
      <w:r>
        <w:rPr>
          <w:bCs/>
          <w:sz w:val="28"/>
          <w:szCs w:val="28"/>
        </w:rPr>
        <w:t>Коллегии</w:t>
      </w:r>
    </w:p>
    <w:p w:rsidR="00410038" w:rsidRDefault="00410038" w:rsidP="00410038">
      <w:pPr>
        <w:widowControl/>
        <w:ind w:left="4111"/>
        <w:jc w:val="center"/>
        <w:rPr>
          <w:bCs/>
          <w:sz w:val="28"/>
          <w:szCs w:val="28"/>
        </w:rPr>
      </w:pPr>
      <w:r w:rsidRPr="009C5CFC">
        <w:rPr>
          <w:bCs/>
          <w:sz w:val="28"/>
          <w:szCs w:val="28"/>
        </w:rPr>
        <w:t>Администрации Кемеровской области</w:t>
      </w:r>
    </w:p>
    <w:p w:rsidR="00410038" w:rsidRDefault="00052EC8" w:rsidP="00410038">
      <w:pPr>
        <w:widowControl/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10 апреля 2019 г. № 225</w:t>
      </w:r>
    </w:p>
    <w:p w:rsidR="00E1106E" w:rsidRDefault="00E1106E" w:rsidP="00410038">
      <w:pPr>
        <w:widowControl/>
        <w:ind w:left="4111"/>
        <w:jc w:val="center"/>
        <w:rPr>
          <w:bCs/>
          <w:sz w:val="28"/>
          <w:szCs w:val="28"/>
        </w:rPr>
      </w:pPr>
    </w:p>
    <w:p w:rsidR="00E1106E" w:rsidRDefault="00E1106E" w:rsidP="00410038">
      <w:pPr>
        <w:widowControl/>
        <w:ind w:left="4111"/>
        <w:jc w:val="center"/>
        <w:rPr>
          <w:bCs/>
          <w:sz w:val="28"/>
          <w:szCs w:val="28"/>
        </w:rPr>
      </w:pPr>
    </w:p>
    <w:p w:rsidR="00077246" w:rsidRDefault="00077246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077246" w:rsidRDefault="00077246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Pr="00410038" w:rsidRDefault="00582C2E" w:rsidP="00B106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410038" w:rsidRPr="00410038" w:rsidRDefault="00410038" w:rsidP="00B106F1">
      <w:pPr>
        <w:jc w:val="center"/>
        <w:rPr>
          <w:b/>
          <w:color w:val="000000"/>
          <w:sz w:val="28"/>
          <w:szCs w:val="28"/>
        </w:rPr>
      </w:pPr>
      <w:r w:rsidRPr="00410038">
        <w:rPr>
          <w:b/>
          <w:color w:val="000000"/>
          <w:sz w:val="28"/>
          <w:szCs w:val="28"/>
        </w:rPr>
        <w:t>о логотипе регионального конкурса</w:t>
      </w:r>
    </w:p>
    <w:p w:rsidR="00410038" w:rsidRPr="00410038" w:rsidRDefault="00410038" w:rsidP="00B106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«Лучшие товары и услуги Кузбасса»</w:t>
      </w:r>
    </w:p>
    <w:p w:rsidR="00410038" w:rsidRPr="00154730" w:rsidRDefault="00410038" w:rsidP="00410038">
      <w:pPr>
        <w:ind w:firstLine="709"/>
        <w:rPr>
          <w:color w:val="000000"/>
          <w:sz w:val="28"/>
          <w:szCs w:val="28"/>
        </w:rPr>
      </w:pPr>
    </w:p>
    <w:p w:rsidR="00410038" w:rsidRPr="00582C2E" w:rsidRDefault="00410038" w:rsidP="00077246">
      <w:pPr>
        <w:pStyle w:val="a8"/>
        <w:widowControl/>
        <w:numPr>
          <w:ilvl w:val="0"/>
          <w:numId w:val="21"/>
        </w:numPr>
        <w:ind w:left="0"/>
        <w:jc w:val="center"/>
        <w:outlineLvl w:val="1"/>
        <w:rPr>
          <w:color w:val="000000"/>
          <w:sz w:val="28"/>
          <w:szCs w:val="28"/>
        </w:rPr>
      </w:pPr>
      <w:r w:rsidRPr="00582C2E">
        <w:rPr>
          <w:color w:val="000000"/>
          <w:sz w:val="28"/>
          <w:szCs w:val="28"/>
        </w:rPr>
        <w:t>Изображение логотипа</w:t>
      </w:r>
    </w:p>
    <w:p w:rsidR="00410038" w:rsidRPr="00154730" w:rsidRDefault="00410038" w:rsidP="00410038">
      <w:pPr>
        <w:ind w:firstLine="709"/>
        <w:outlineLvl w:val="1"/>
        <w:rPr>
          <w:color w:val="000000"/>
          <w:sz w:val="28"/>
          <w:szCs w:val="28"/>
        </w:rPr>
      </w:pPr>
    </w:p>
    <w:p w:rsidR="00410038" w:rsidRPr="00154730" w:rsidRDefault="00410038" w:rsidP="00410038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10225" cy="2800350"/>
            <wp:effectExtent l="19050" t="0" r="9525" b="0"/>
            <wp:docPr id="1" name="Рисунок 1" descr="знак качества Кузбасс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качества Кузбасса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038" w:rsidRDefault="00410038" w:rsidP="00410038">
      <w:pPr>
        <w:ind w:firstLine="709"/>
        <w:rPr>
          <w:color w:val="000000"/>
          <w:sz w:val="28"/>
          <w:szCs w:val="28"/>
        </w:rPr>
      </w:pPr>
    </w:p>
    <w:p w:rsidR="00077246" w:rsidRPr="00154730" w:rsidRDefault="00077246" w:rsidP="00410038">
      <w:pPr>
        <w:ind w:firstLine="709"/>
        <w:rPr>
          <w:color w:val="000000"/>
          <w:sz w:val="28"/>
          <w:szCs w:val="28"/>
        </w:rPr>
      </w:pPr>
    </w:p>
    <w:p w:rsidR="00410038" w:rsidRPr="00582C2E" w:rsidRDefault="00410038" w:rsidP="00B106F1">
      <w:pPr>
        <w:jc w:val="center"/>
        <w:outlineLvl w:val="1"/>
        <w:rPr>
          <w:color w:val="000000"/>
          <w:sz w:val="28"/>
          <w:szCs w:val="28"/>
        </w:rPr>
      </w:pPr>
      <w:r w:rsidRPr="00582C2E">
        <w:rPr>
          <w:color w:val="000000"/>
          <w:sz w:val="28"/>
          <w:szCs w:val="28"/>
        </w:rPr>
        <w:t>2. Описание логотипа</w:t>
      </w:r>
    </w:p>
    <w:p w:rsidR="00410038" w:rsidRPr="00582C2E" w:rsidRDefault="00410038" w:rsidP="00410038">
      <w:pPr>
        <w:ind w:firstLine="709"/>
        <w:rPr>
          <w:color w:val="000000"/>
          <w:sz w:val="28"/>
          <w:szCs w:val="28"/>
        </w:rPr>
      </w:pPr>
    </w:p>
    <w:p w:rsidR="00410038" w:rsidRPr="00154730" w:rsidRDefault="00410038" w:rsidP="002A173C">
      <w:pPr>
        <w:ind w:firstLine="709"/>
        <w:jc w:val="both"/>
        <w:rPr>
          <w:color w:val="000000"/>
          <w:sz w:val="28"/>
          <w:szCs w:val="28"/>
        </w:rPr>
      </w:pPr>
      <w:r w:rsidRPr="00154730">
        <w:rPr>
          <w:color w:val="000000"/>
          <w:sz w:val="28"/>
          <w:szCs w:val="28"/>
        </w:rPr>
        <w:t>Логотип представляет собой ромб (квадрат), пересеченный по вертикальной диагонали градуированной шкалой. В правой части ромба (квадрата) - стилизованная стрелка, показывающая на середину шкалы, что символизирует оптимальный уровень качества. Средний участок шкалы выделен прямоугольным элементом, который вме</w:t>
      </w:r>
      <w:r w:rsidR="00582C2E">
        <w:rPr>
          <w:color w:val="000000"/>
          <w:sz w:val="28"/>
          <w:szCs w:val="28"/>
        </w:rPr>
        <w:t>сте со стрелкой образует букву «К»</w:t>
      </w:r>
      <w:r w:rsidRPr="00154730">
        <w:rPr>
          <w:color w:val="000000"/>
          <w:sz w:val="28"/>
          <w:szCs w:val="28"/>
        </w:rPr>
        <w:t xml:space="preserve"> (кузбасское качество). Вокруг ромб</w:t>
      </w:r>
      <w:r w:rsidR="00582C2E">
        <w:rPr>
          <w:color w:val="000000"/>
          <w:sz w:val="28"/>
          <w:szCs w:val="28"/>
        </w:rPr>
        <w:t>а (квадрата) помещена надпись: «кузбасское качество»</w:t>
      </w:r>
      <w:r w:rsidRPr="00154730">
        <w:rPr>
          <w:color w:val="000000"/>
          <w:sz w:val="28"/>
          <w:szCs w:val="28"/>
        </w:rPr>
        <w:t>, внизу по горизонтали - год у</w:t>
      </w:r>
      <w:r w:rsidR="00582C2E">
        <w:rPr>
          <w:color w:val="000000"/>
          <w:sz w:val="28"/>
          <w:szCs w:val="28"/>
        </w:rPr>
        <w:t>частия в региональном конкурсе «</w:t>
      </w:r>
      <w:r w:rsidRPr="00154730">
        <w:rPr>
          <w:color w:val="000000"/>
          <w:sz w:val="28"/>
          <w:szCs w:val="28"/>
        </w:rPr>
        <w:t>Лучшие товары и услуг</w:t>
      </w:r>
      <w:r w:rsidR="00582C2E">
        <w:rPr>
          <w:color w:val="000000"/>
          <w:sz w:val="28"/>
          <w:szCs w:val="28"/>
        </w:rPr>
        <w:t>и Кузбасса»</w:t>
      </w:r>
      <w:r w:rsidRPr="00154730">
        <w:rPr>
          <w:color w:val="000000"/>
          <w:sz w:val="28"/>
          <w:szCs w:val="28"/>
        </w:rPr>
        <w:t xml:space="preserve">. </w:t>
      </w:r>
    </w:p>
    <w:p w:rsidR="00410038" w:rsidRDefault="00410038" w:rsidP="00410038">
      <w:pPr>
        <w:ind w:firstLine="709"/>
        <w:outlineLvl w:val="1"/>
        <w:rPr>
          <w:color w:val="000000"/>
          <w:sz w:val="28"/>
          <w:szCs w:val="28"/>
        </w:rPr>
      </w:pPr>
    </w:p>
    <w:p w:rsidR="00077246" w:rsidRDefault="00077246" w:rsidP="00410038">
      <w:pPr>
        <w:ind w:firstLine="709"/>
        <w:outlineLvl w:val="1"/>
        <w:rPr>
          <w:color w:val="000000"/>
          <w:sz w:val="28"/>
          <w:szCs w:val="28"/>
        </w:rPr>
      </w:pPr>
    </w:p>
    <w:p w:rsidR="00077246" w:rsidRDefault="00077246" w:rsidP="00410038">
      <w:pPr>
        <w:ind w:firstLine="709"/>
        <w:outlineLvl w:val="1"/>
        <w:rPr>
          <w:color w:val="000000"/>
          <w:sz w:val="28"/>
          <w:szCs w:val="28"/>
        </w:rPr>
      </w:pPr>
    </w:p>
    <w:p w:rsidR="00077246" w:rsidRDefault="00077246" w:rsidP="00410038">
      <w:pPr>
        <w:ind w:firstLine="709"/>
        <w:outlineLvl w:val="1"/>
        <w:rPr>
          <w:color w:val="000000"/>
          <w:sz w:val="28"/>
          <w:szCs w:val="28"/>
        </w:rPr>
      </w:pPr>
    </w:p>
    <w:p w:rsidR="00077246" w:rsidRPr="00154730" w:rsidRDefault="00077246" w:rsidP="00410038">
      <w:pPr>
        <w:ind w:firstLine="709"/>
        <w:outlineLvl w:val="1"/>
        <w:rPr>
          <w:color w:val="000000"/>
          <w:sz w:val="28"/>
          <w:szCs w:val="28"/>
        </w:rPr>
      </w:pPr>
    </w:p>
    <w:p w:rsidR="00410038" w:rsidRPr="00582C2E" w:rsidRDefault="00410038" w:rsidP="002A173C">
      <w:pPr>
        <w:jc w:val="center"/>
        <w:outlineLvl w:val="1"/>
        <w:rPr>
          <w:color w:val="000000"/>
          <w:sz w:val="28"/>
          <w:szCs w:val="28"/>
        </w:rPr>
      </w:pPr>
      <w:r w:rsidRPr="00582C2E">
        <w:rPr>
          <w:color w:val="000000"/>
          <w:sz w:val="28"/>
          <w:szCs w:val="28"/>
        </w:rPr>
        <w:lastRenderedPageBreak/>
        <w:t>3.  Условия использования логотипа</w:t>
      </w:r>
    </w:p>
    <w:p w:rsidR="00410038" w:rsidRPr="00154730" w:rsidRDefault="00410038" w:rsidP="00410038">
      <w:pPr>
        <w:ind w:firstLine="709"/>
        <w:rPr>
          <w:color w:val="000000"/>
          <w:sz w:val="28"/>
          <w:szCs w:val="28"/>
        </w:rPr>
      </w:pPr>
    </w:p>
    <w:p w:rsidR="00410038" w:rsidRPr="00154730" w:rsidRDefault="00410038" w:rsidP="002A17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582C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54730">
        <w:rPr>
          <w:color w:val="000000"/>
          <w:sz w:val="28"/>
          <w:szCs w:val="28"/>
        </w:rPr>
        <w:t>Организации, чьи товары стали лауреатами и дипломантами конкурса «Лучшие товары и услуги Кузбасса», имеют право использовать логотип в рекламных целях, для маркировки продукции (услуги), а также размещать его в сопроводительных документах при соблюдении следующих условий:</w:t>
      </w:r>
    </w:p>
    <w:p w:rsidR="00410038" w:rsidRPr="00154730" w:rsidRDefault="00410038" w:rsidP="00582C2E">
      <w:pPr>
        <w:ind w:firstLine="709"/>
        <w:jc w:val="both"/>
        <w:rPr>
          <w:color w:val="000000"/>
          <w:sz w:val="28"/>
          <w:szCs w:val="28"/>
        </w:rPr>
      </w:pPr>
      <w:r w:rsidRPr="00154730">
        <w:rPr>
          <w:color w:val="000000"/>
          <w:sz w:val="28"/>
          <w:szCs w:val="28"/>
        </w:rPr>
        <w:t>маркировать логотипом только ту продукцию (услугу), которая получила звание лауреата или дипломанта конкурса;</w:t>
      </w:r>
    </w:p>
    <w:p w:rsidR="00410038" w:rsidRPr="00154730" w:rsidRDefault="00410038" w:rsidP="00582C2E">
      <w:pPr>
        <w:ind w:firstLine="709"/>
        <w:jc w:val="both"/>
        <w:rPr>
          <w:color w:val="000000"/>
          <w:sz w:val="28"/>
          <w:szCs w:val="28"/>
        </w:rPr>
      </w:pPr>
      <w:r w:rsidRPr="00154730">
        <w:rPr>
          <w:color w:val="000000"/>
          <w:sz w:val="28"/>
          <w:szCs w:val="28"/>
        </w:rPr>
        <w:t>обязательно указывать в изображении логотипа год участия в конкурсе;</w:t>
      </w:r>
    </w:p>
    <w:p w:rsidR="00410038" w:rsidRPr="00154730" w:rsidRDefault="00410038" w:rsidP="00582C2E">
      <w:pPr>
        <w:ind w:firstLine="709"/>
        <w:jc w:val="both"/>
        <w:rPr>
          <w:color w:val="000000"/>
          <w:sz w:val="28"/>
          <w:szCs w:val="28"/>
        </w:rPr>
      </w:pPr>
      <w:r w:rsidRPr="00154730">
        <w:rPr>
          <w:color w:val="000000"/>
          <w:sz w:val="28"/>
          <w:szCs w:val="28"/>
        </w:rPr>
        <w:t>не нарушать требования соответствующих государственных стандартов по маркировке продукции (услуги);</w:t>
      </w:r>
    </w:p>
    <w:p w:rsidR="00410038" w:rsidRPr="00154730" w:rsidRDefault="00410038" w:rsidP="00582C2E">
      <w:pPr>
        <w:ind w:firstLine="709"/>
        <w:jc w:val="both"/>
        <w:rPr>
          <w:color w:val="000000"/>
          <w:sz w:val="28"/>
          <w:szCs w:val="28"/>
        </w:rPr>
      </w:pPr>
      <w:r w:rsidRPr="00154730">
        <w:rPr>
          <w:color w:val="000000"/>
          <w:sz w:val="28"/>
          <w:szCs w:val="28"/>
        </w:rPr>
        <w:t>цветовая гамма логотипа: для лауреатов – золотисто-желтая, для дипломантов – серебристо-серая;</w:t>
      </w:r>
    </w:p>
    <w:p w:rsidR="00410038" w:rsidRPr="00154730" w:rsidRDefault="00410038" w:rsidP="00582C2E">
      <w:pPr>
        <w:ind w:firstLine="709"/>
        <w:jc w:val="both"/>
        <w:rPr>
          <w:color w:val="000000"/>
          <w:sz w:val="28"/>
          <w:szCs w:val="28"/>
        </w:rPr>
      </w:pPr>
      <w:r w:rsidRPr="00154730">
        <w:rPr>
          <w:color w:val="000000"/>
          <w:sz w:val="28"/>
          <w:szCs w:val="28"/>
        </w:rPr>
        <w:t>использовать логотип для продукции (услуги) не более двух лет.</w:t>
      </w:r>
    </w:p>
    <w:p w:rsidR="00410038" w:rsidRPr="00154730" w:rsidRDefault="00410038" w:rsidP="00582C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582C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54730">
        <w:rPr>
          <w:color w:val="000000"/>
          <w:sz w:val="28"/>
          <w:szCs w:val="28"/>
        </w:rPr>
        <w:t>Передача прав использования логотипа конкурса в рекламных целях другим лицам или организациям не допускается.</w:t>
      </w:r>
    </w:p>
    <w:p w:rsidR="00410038" w:rsidRPr="00154730" w:rsidRDefault="00410038" w:rsidP="00582C2E">
      <w:pPr>
        <w:ind w:firstLine="709"/>
        <w:jc w:val="both"/>
        <w:rPr>
          <w:color w:val="000000"/>
          <w:sz w:val="28"/>
          <w:szCs w:val="28"/>
        </w:rPr>
      </w:pPr>
    </w:p>
    <w:p w:rsidR="00410038" w:rsidRPr="00582C2E" w:rsidRDefault="00410038" w:rsidP="002A173C">
      <w:pPr>
        <w:jc w:val="center"/>
        <w:outlineLvl w:val="1"/>
        <w:rPr>
          <w:color w:val="000000"/>
          <w:sz w:val="28"/>
          <w:szCs w:val="28"/>
        </w:rPr>
      </w:pPr>
      <w:r w:rsidRPr="00582C2E">
        <w:rPr>
          <w:color w:val="000000"/>
          <w:sz w:val="28"/>
          <w:szCs w:val="28"/>
        </w:rPr>
        <w:t>4</w:t>
      </w:r>
      <w:r w:rsidR="00582C2E" w:rsidRPr="00582C2E">
        <w:rPr>
          <w:color w:val="000000"/>
          <w:sz w:val="28"/>
          <w:szCs w:val="28"/>
        </w:rPr>
        <w:t>.</w:t>
      </w:r>
      <w:r w:rsidRPr="00582C2E">
        <w:rPr>
          <w:color w:val="000000"/>
          <w:sz w:val="28"/>
          <w:szCs w:val="28"/>
        </w:rPr>
        <w:t xml:space="preserve"> Контроль за использованием логотипа</w:t>
      </w:r>
    </w:p>
    <w:p w:rsidR="00410038" w:rsidRPr="00154730" w:rsidRDefault="00410038" w:rsidP="00582C2E">
      <w:pPr>
        <w:ind w:firstLine="709"/>
        <w:jc w:val="both"/>
        <w:rPr>
          <w:color w:val="000000"/>
          <w:sz w:val="28"/>
          <w:szCs w:val="28"/>
        </w:rPr>
      </w:pPr>
    </w:p>
    <w:p w:rsidR="00410038" w:rsidRPr="00154730" w:rsidRDefault="00410038" w:rsidP="002A17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582C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54730">
        <w:rPr>
          <w:color w:val="000000"/>
          <w:sz w:val="28"/>
          <w:szCs w:val="28"/>
        </w:rPr>
        <w:t>Контроль за использованием логотипа осуществляется региональной конкурсной комиссией по качеству, органами государственного контроля и надзора в рамках их полномочий.</w:t>
      </w:r>
    </w:p>
    <w:p w:rsidR="00410038" w:rsidRPr="00154730" w:rsidRDefault="00410038" w:rsidP="00582C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582C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54730">
        <w:rPr>
          <w:color w:val="000000"/>
          <w:sz w:val="28"/>
          <w:szCs w:val="28"/>
        </w:rPr>
        <w:t>В случае некорректного использования логотипа решением региональной комиссии по качеству организация может быть лишена права использования логотипа, что оформляется протоколом заседания региональной комиссии по качеству.</w:t>
      </w:r>
    </w:p>
    <w:p w:rsidR="002A173C" w:rsidRDefault="002A173C" w:rsidP="002A173C">
      <w:pPr>
        <w:outlineLvl w:val="1"/>
        <w:rPr>
          <w:color w:val="000000"/>
          <w:sz w:val="28"/>
          <w:szCs w:val="28"/>
        </w:rPr>
      </w:pPr>
    </w:p>
    <w:p w:rsidR="00410038" w:rsidRPr="00154730" w:rsidRDefault="00410038" w:rsidP="002A173C">
      <w:pPr>
        <w:jc w:val="center"/>
        <w:outlineLvl w:val="1"/>
        <w:rPr>
          <w:color w:val="000000"/>
          <w:sz w:val="28"/>
          <w:szCs w:val="28"/>
        </w:rPr>
      </w:pPr>
      <w:r w:rsidRPr="00154730">
        <w:rPr>
          <w:color w:val="000000"/>
          <w:sz w:val="28"/>
          <w:szCs w:val="28"/>
        </w:rPr>
        <w:t>5</w:t>
      </w:r>
      <w:r w:rsidR="00582C2E">
        <w:rPr>
          <w:color w:val="000000"/>
          <w:sz w:val="28"/>
          <w:szCs w:val="28"/>
        </w:rPr>
        <w:t>.</w:t>
      </w:r>
      <w:r w:rsidRPr="00154730">
        <w:rPr>
          <w:color w:val="000000"/>
          <w:sz w:val="28"/>
          <w:szCs w:val="28"/>
        </w:rPr>
        <w:t xml:space="preserve"> Передача логотипа и изменение его размеров</w:t>
      </w:r>
    </w:p>
    <w:p w:rsidR="002A173C" w:rsidRDefault="002A173C" w:rsidP="002A173C">
      <w:pPr>
        <w:jc w:val="both"/>
        <w:rPr>
          <w:color w:val="000000"/>
          <w:sz w:val="28"/>
          <w:szCs w:val="28"/>
        </w:rPr>
      </w:pPr>
    </w:p>
    <w:p w:rsidR="00410038" w:rsidRPr="00154730" w:rsidRDefault="00410038" w:rsidP="002A17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="00582C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54730">
        <w:rPr>
          <w:color w:val="000000"/>
          <w:sz w:val="28"/>
          <w:szCs w:val="28"/>
        </w:rPr>
        <w:t>Организаторы конкурса предоставляют организации оригинальную версию логотипа в электронном виде.</w:t>
      </w:r>
    </w:p>
    <w:p w:rsidR="00410038" w:rsidRPr="00154730" w:rsidRDefault="00410038" w:rsidP="00582C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="00582C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54730">
        <w:rPr>
          <w:color w:val="000000"/>
          <w:sz w:val="28"/>
          <w:szCs w:val="28"/>
        </w:rPr>
        <w:t>Допускается пропорциональное изменение размеров логотипа.</w:t>
      </w:r>
    </w:p>
    <w:p w:rsidR="000353C3" w:rsidRDefault="000353C3" w:rsidP="00582C2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582C2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582C2E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410038" w:rsidRDefault="00410038" w:rsidP="002634D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5D371A" w:rsidRPr="00CD35FE" w:rsidRDefault="005D371A" w:rsidP="005D371A">
      <w:pPr>
        <w:shd w:val="clear" w:color="auto" w:fill="FFFFFF"/>
        <w:jc w:val="both"/>
      </w:pPr>
    </w:p>
    <w:sectPr w:rsidR="005D371A" w:rsidRPr="00CD35FE" w:rsidSect="0011084F">
      <w:headerReference w:type="default" r:id="rId11"/>
      <w:type w:val="continuous"/>
      <w:pgSz w:w="11909" w:h="16834"/>
      <w:pgMar w:top="1134" w:right="1419" w:bottom="1134" w:left="1701" w:header="720" w:footer="72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55" w:rsidRDefault="005B4B55" w:rsidP="00E32340">
      <w:r>
        <w:separator/>
      </w:r>
    </w:p>
  </w:endnote>
  <w:endnote w:type="continuationSeparator" w:id="0">
    <w:p w:rsidR="005B4B55" w:rsidRDefault="005B4B55" w:rsidP="00E3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55" w:rsidRDefault="005B4B55" w:rsidP="00E32340">
      <w:r>
        <w:separator/>
      </w:r>
    </w:p>
  </w:footnote>
  <w:footnote w:type="continuationSeparator" w:id="0">
    <w:p w:rsidR="005B4B55" w:rsidRDefault="005B4B55" w:rsidP="00E32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62" w:rsidRDefault="00A87A45">
    <w:pPr>
      <w:pStyle w:val="a4"/>
      <w:jc w:val="center"/>
    </w:pPr>
    <w:r>
      <w:fldChar w:fldCharType="begin"/>
    </w:r>
    <w:r w:rsidR="0058547B">
      <w:instrText>PAGE   \* MERGEFORMAT</w:instrText>
    </w:r>
    <w:r>
      <w:fldChar w:fldCharType="separate"/>
    </w:r>
    <w:r w:rsidR="003660C2">
      <w:rPr>
        <w:noProof/>
      </w:rPr>
      <w:t>10</w:t>
    </w:r>
    <w:r>
      <w:rPr>
        <w:noProof/>
      </w:rPr>
      <w:fldChar w:fldCharType="end"/>
    </w:r>
  </w:p>
  <w:p w:rsidR="00475462" w:rsidRDefault="004754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D169DF6"/>
    <w:lvl w:ilvl="0">
      <w:numFmt w:val="bullet"/>
      <w:lvlText w:val="*"/>
      <w:lvlJc w:val="left"/>
    </w:lvl>
  </w:abstractNum>
  <w:abstractNum w:abstractNumId="1">
    <w:nsid w:val="0BA97B42"/>
    <w:multiLevelType w:val="hybridMultilevel"/>
    <w:tmpl w:val="E2289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515EE4"/>
    <w:multiLevelType w:val="multilevel"/>
    <w:tmpl w:val="2C9004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EE05CD"/>
    <w:multiLevelType w:val="multilevel"/>
    <w:tmpl w:val="67825EBA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B356AFD"/>
    <w:multiLevelType w:val="hybridMultilevel"/>
    <w:tmpl w:val="A11AF988"/>
    <w:lvl w:ilvl="0" w:tplc="54B4E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E6223F"/>
    <w:multiLevelType w:val="multilevel"/>
    <w:tmpl w:val="06D6B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9203F1"/>
    <w:multiLevelType w:val="hybridMultilevel"/>
    <w:tmpl w:val="C72A179A"/>
    <w:lvl w:ilvl="0" w:tplc="A4F48EC4">
      <w:start w:val="2"/>
      <w:numFmt w:val="decimal"/>
      <w:lvlText w:val="%1.4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3908CA"/>
    <w:multiLevelType w:val="multilevel"/>
    <w:tmpl w:val="CDA84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E792B"/>
    <w:multiLevelType w:val="multilevel"/>
    <w:tmpl w:val="8EC81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066D3E"/>
    <w:multiLevelType w:val="singleLevel"/>
    <w:tmpl w:val="89CE3280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D0E1C2E"/>
    <w:multiLevelType w:val="hybridMultilevel"/>
    <w:tmpl w:val="A31A8A86"/>
    <w:lvl w:ilvl="0" w:tplc="858CBF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E121F44"/>
    <w:multiLevelType w:val="multilevel"/>
    <w:tmpl w:val="59883F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4364144"/>
    <w:multiLevelType w:val="multilevel"/>
    <w:tmpl w:val="FFAAB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1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6359FB"/>
    <w:multiLevelType w:val="hybridMultilevel"/>
    <w:tmpl w:val="D3D09028"/>
    <w:lvl w:ilvl="0" w:tplc="FC945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04ABB"/>
    <w:multiLevelType w:val="hybridMultilevel"/>
    <w:tmpl w:val="701447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1840E95"/>
    <w:multiLevelType w:val="singleLevel"/>
    <w:tmpl w:val="4D74F3B4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1CF4A37"/>
    <w:multiLevelType w:val="hybridMultilevel"/>
    <w:tmpl w:val="CFA453C6"/>
    <w:lvl w:ilvl="0" w:tplc="D4928FAA">
      <w:start w:val="3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55CC2DA9"/>
    <w:multiLevelType w:val="multilevel"/>
    <w:tmpl w:val="3932C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7220220"/>
    <w:multiLevelType w:val="hybridMultilevel"/>
    <w:tmpl w:val="57FCE77C"/>
    <w:lvl w:ilvl="0" w:tplc="A4F48EC4">
      <w:start w:val="2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94CE8"/>
    <w:multiLevelType w:val="hybridMultilevel"/>
    <w:tmpl w:val="E118F7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54A97"/>
    <w:multiLevelType w:val="hybridMultilevel"/>
    <w:tmpl w:val="608E868C"/>
    <w:lvl w:ilvl="0" w:tplc="F3A0E0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4F015B"/>
    <w:multiLevelType w:val="hybridMultilevel"/>
    <w:tmpl w:val="4DC4BE06"/>
    <w:lvl w:ilvl="0" w:tplc="656C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50630"/>
    <w:multiLevelType w:val="multilevel"/>
    <w:tmpl w:val="3932C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44570A5"/>
    <w:multiLevelType w:val="hybridMultilevel"/>
    <w:tmpl w:val="63FAF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146078"/>
    <w:multiLevelType w:val="singleLevel"/>
    <w:tmpl w:val="4D08A728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5">
    <w:nsid w:val="775E1E64"/>
    <w:multiLevelType w:val="multilevel"/>
    <w:tmpl w:val="18BA10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7A7407F9"/>
    <w:multiLevelType w:val="hybridMultilevel"/>
    <w:tmpl w:val="14602C56"/>
    <w:lvl w:ilvl="0" w:tplc="11762DD0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5"/>
  </w:num>
  <w:num w:numId="5">
    <w:abstractNumId w:val="1"/>
  </w:num>
  <w:num w:numId="6">
    <w:abstractNumId w:val="16"/>
  </w:num>
  <w:num w:numId="7">
    <w:abstractNumId w:val="23"/>
  </w:num>
  <w:num w:numId="8">
    <w:abstractNumId w:val="3"/>
  </w:num>
  <w:num w:numId="9">
    <w:abstractNumId w:val="26"/>
  </w:num>
  <w:num w:numId="10">
    <w:abstractNumId w:val="18"/>
  </w:num>
  <w:num w:numId="11">
    <w:abstractNumId w:val="6"/>
  </w:num>
  <w:num w:numId="12">
    <w:abstractNumId w:val="13"/>
  </w:num>
  <w:num w:numId="13">
    <w:abstractNumId w:val="22"/>
  </w:num>
  <w:num w:numId="14">
    <w:abstractNumId w:val="17"/>
  </w:num>
  <w:num w:numId="15">
    <w:abstractNumId w:val="19"/>
  </w:num>
  <w:num w:numId="16">
    <w:abstractNumId w:val="14"/>
  </w:num>
  <w:num w:numId="17">
    <w:abstractNumId w:val="25"/>
  </w:num>
  <w:num w:numId="18">
    <w:abstractNumId w:val="2"/>
  </w:num>
  <w:num w:numId="19">
    <w:abstractNumId w:val="20"/>
  </w:num>
  <w:num w:numId="20">
    <w:abstractNumId w:val="21"/>
  </w:num>
  <w:num w:numId="21">
    <w:abstractNumId w:val="4"/>
  </w:num>
  <w:num w:numId="22">
    <w:abstractNumId w:val="12"/>
  </w:num>
  <w:num w:numId="23">
    <w:abstractNumId w:val="7"/>
  </w:num>
  <w:num w:numId="24">
    <w:abstractNumId w:val="5"/>
  </w:num>
  <w:num w:numId="25">
    <w:abstractNumId w:val="8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86"/>
    <w:rsid w:val="000353C3"/>
    <w:rsid w:val="00052EC8"/>
    <w:rsid w:val="00064F51"/>
    <w:rsid w:val="00077246"/>
    <w:rsid w:val="00083266"/>
    <w:rsid w:val="00094385"/>
    <w:rsid w:val="00097FD9"/>
    <w:rsid w:val="000A2A47"/>
    <w:rsid w:val="000B609F"/>
    <w:rsid w:val="000C40B4"/>
    <w:rsid w:val="000D09CD"/>
    <w:rsid w:val="0011084F"/>
    <w:rsid w:val="0013734C"/>
    <w:rsid w:val="00140457"/>
    <w:rsid w:val="00141196"/>
    <w:rsid w:val="00141610"/>
    <w:rsid w:val="00144A6B"/>
    <w:rsid w:val="00153E67"/>
    <w:rsid w:val="00164814"/>
    <w:rsid w:val="00166E82"/>
    <w:rsid w:val="00177F0B"/>
    <w:rsid w:val="00252848"/>
    <w:rsid w:val="00256762"/>
    <w:rsid w:val="00257B75"/>
    <w:rsid w:val="002634D6"/>
    <w:rsid w:val="00265E66"/>
    <w:rsid w:val="00272B95"/>
    <w:rsid w:val="0027302C"/>
    <w:rsid w:val="00276AC9"/>
    <w:rsid w:val="002776EC"/>
    <w:rsid w:val="0027795E"/>
    <w:rsid w:val="00292D03"/>
    <w:rsid w:val="002A173C"/>
    <w:rsid w:val="002D0182"/>
    <w:rsid w:val="0035011D"/>
    <w:rsid w:val="00362199"/>
    <w:rsid w:val="003660C2"/>
    <w:rsid w:val="003773E7"/>
    <w:rsid w:val="00393CD8"/>
    <w:rsid w:val="003A41C8"/>
    <w:rsid w:val="003B6655"/>
    <w:rsid w:val="003C77E9"/>
    <w:rsid w:val="003D6F95"/>
    <w:rsid w:val="00410038"/>
    <w:rsid w:val="00425BE2"/>
    <w:rsid w:val="004321E0"/>
    <w:rsid w:val="004343FE"/>
    <w:rsid w:val="004435C0"/>
    <w:rsid w:val="00475462"/>
    <w:rsid w:val="00480F03"/>
    <w:rsid w:val="004A1B0C"/>
    <w:rsid w:val="004A40E8"/>
    <w:rsid w:val="004D6D06"/>
    <w:rsid w:val="004F7146"/>
    <w:rsid w:val="005040E4"/>
    <w:rsid w:val="00507632"/>
    <w:rsid w:val="005448C1"/>
    <w:rsid w:val="00551A6C"/>
    <w:rsid w:val="005525D4"/>
    <w:rsid w:val="00555DAE"/>
    <w:rsid w:val="00580AD9"/>
    <w:rsid w:val="00582C2E"/>
    <w:rsid w:val="0058547B"/>
    <w:rsid w:val="005B4B55"/>
    <w:rsid w:val="005B5B45"/>
    <w:rsid w:val="005C6CEB"/>
    <w:rsid w:val="005C7BAE"/>
    <w:rsid w:val="005D371A"/>
    <w:rsid w:val="005E73F0"/>
    <w:rsid w:val="006167F9"/>
    <w:rsid w:val="00617E4B"/>
    <w:rsid w:val="0062722D"/>
    <w:rsid w:val="00661DFA"/>
    <w:rsid w:val="00662D3D"/>
    <w:rsid w:val="00663FF5"/>
    <w:rsid w:val="006757DE"/>
    <w:rsid w:val="00680A19"/>
    <w:rsid w:val="006B000E"/>
    <w:rsid w:val="006D2679"/>
    <w:rsid w:val="006E7B91"/>
    <w:rsid w:val="006F1105"/>
    <w:rsid w:val="00712D83"/>
    <w:rsid w:val="00761E5B"/>
    <w:rsid w:val="007631D1"/>
    <w:rsid w:val="007662F9"/>
    <w:rsid w:val="0076648C"/>
    <w:rsid w:val="007734BF"/>
    <w:rsid w:val="00796C33"/>
    <w:rsid w:val="00797BA1"/>
    <w:rsid w:val="007A145D"/>
    <w:rsid w:val="007B3F2C"/>
    <w:rsid w:val="007E3CD3"/>
    <w:rsid w:val="007E4DFA"/>
    <w:rsid w:val="007F7FF0"/>
    <w:rsid w:val="008172BD"/>
    <w:rsid w:val="00822189"/>
    <w:rsid w:val="00827A53"/>
    <w:rsid w:val="008314D6"/>
    <w:rsid w:val="0083267D"/>
    <w:rsid w:val="00834CE2"/>
    <w:rsid w:val="00841B0D"/>
    <w:rsid w:val="00846AC3"/>
    <w:rsid w:val="00864E30"/>
    <w:rsid w:val="00876036"/>
    <w:rsid w:val="008A4A06"/>
    <w:rsid w:val="008B5BB5"/>
    <w:rsid w:val="008C48C6"/>
    <w:rsid w:val="008D1378"/>
    <w:rsid w:val="008E75CF"/>
    <w:rsid w:val="008F0CBD"/>
    <w:rsid w:val="0090298B"/>
    <w:rsid w:val="009128BA"/>
    <w:rsid w:val="00920B56"/>
    <w:rsid w:val="009463B1"/>
    <w:rsid w:val="00973694"/>
    <w:rsid w:val="00984A21"/>
    <w:rsid w:val="00992CFA"/>
    <w:rsid w:val="009A5356"/>
    <w:rsid w:val="009B29A4"/>
    <w:rsid w:val="009B2EEE"/>
    <w:rsid w:val="009C5CFC"/>
    <w:rsid w:val="009E11F6"/>
    <w:rsid w:val="009E2519"/>
    <w:rsid w:val="009F1D3F"/>
    <w:rsid w:val="00A05818"/>
    <w:rsid w:val="00A577CD"/>
    <w:rsid w:val="00A67FDD"/>
    <w:rsid w:val="00A87A45"/>
    <w:rsid w:val="00AB53BC"/>
    <w:rsid w:val="00AE6333"/>
    <w:rsid w:val="00B106F1"/>
    <w:rsid w:val="00B172C6"/>
    <w:rsid w:val="00B2614D"/>
    <w:rsid w:val="00B33B13"/>
    <w:rsid w:val="00B34317"/>
    <w:rsid w:val="00B37A74"/>
    <w:rsid w:val="00B50BB8"/>
    <w:rsid w:val="00B57CBD"/>
    <w:rsid w:val="00B906D4"/>
    <w:rsid w:val="00BE22F3"/>
    <w:rsid w:val="00BF69FF"/>
    <w:rsid w:val="00C11DC9"/>
    <w:rsid w:val="00C36816"/>
    <w:rsid w:val="00C379EB"/>
    <w:rsid w:val="00C46FCC"/>
    <w:rsid w:val="00C6276E"/>
    <w:rsid w:val="00C733F5"/>
    <w:rsid w:val="00C7537D"/>
    <w:rsid w:val="00CD35FE"/>
    <w:rsid w:val="00CD5E39"/>
    <w:rsid w:val="00D30D84"/>
    <w:rsid w:val="00D356C4"/>
    <w:rsid w:val="00D37431"/>
    <w:rsid w:val="00D51812"/>
    <w:rsid w:val="00D63392"/>
    <w:rsid w:val="00D6600A"/>
    <w:rsid w:val="00D66838"/>
    <w:rsid w:val="00D67C02"/>
    <w:rsid w:val="00D750C3"/>
    <w:rsid w:val="00D8733D"/>
    <w:rsid w:val="00D910E5"/>
    <w:rsid w:val="00DA355D"/>
    <w:rsid w:val="00DB01E8"/>
    <w:rsid w:val="00DC12F3"/>
    <w:rsid w:val="00DF7912"/>
    <w:rsid w:val="00E1106E"/>
    <w:rsid w:val="00E2621B"/>
    <w:rsid w:val="00E264B9"/>
    <w:rsid w:val="00E30B18"/>
    <w:rsid w:val="00E32340"/>
    <w:rsid w:val="00E47512"/>
    <w:rsid w:val="00E63EA5"/>
    <w:rsid w:val="00EE4C86"/>
    <w:rsid w:val="00EE5830"/>
    <w:rsid w:val="00F1254F"/>
    <w:rsid w:val="00F16C26"/>
    <w:rsid w:val="00F20E35"/>
    <w:rsid w:val="00F54993"/>
    <w:rsid w:val="00F62117"/>
    <w:rsid w:val="00F675E2"/>
    <w:rsid w:val="00F76EE5"/>
    <w:rsid w:val="00F86D02"/>
    <w:rsid w:val="00FB5AA5"/>
    <w:rsid w:val="00FB7F9F"/>
    <w:rsid w:val="00FD0648"/>
    <w:rsid w:val="00FD0CD9"/>
    <w:rsid w:val="00FD6006"/>
    <w:rsid w:val="00FF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3995C0A-FB37-47F4-A4CF-09A59334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A6B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qFormat/>
    <w:rsid w:val="00CD35FE"/>
    <w:pPr>
      <w:keepNext/>
      <w:widowControl/>
      <w:autoSpaceDE/>
      <w:autoSpaceDN/>
      <w:adjustRightInd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D35FE"/>
    <w:pPr>
      <w:keepNext/>
      <w:widowControl/>
      <w:autoSpaceDE/>
      <w:autoSpaceDN/>
      <w:adjustRightInd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29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D0CD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D35FE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rsid w:val="00CD35FE"/>
    <w:rPr>
      <w:b/>
      <w:bCs/>
      <w:sz w:val="28"/>
      <w:szCs w:val="28"/>
      <w:lang w:val="en-GB"/>
    </w:rPr>
  </w:style>
  <w:style w:type="paragraph" w:styleId="a4">
    <w:name w:val="header"/>
    <w:basedOn w:val="a"/>
    <w:link w:val="a5"/>
    <w:uiPriority w:val="99"/>
    <w:rsid w:val="00E323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340"/>
  </w:style>
  <w:style w:type="paragraph" w:styleId="a6">
    <w:name w:val="footer"/>
    <w:basedOn w:val="a"/>
    <w:link w:val="a7"/>
    <w:rsid w:val="00E323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32340"/>
  </w:style>
  <w:style w:type="paragraph" w:customStyle="1" w:styleId="ConsNormal">
    <w:name w:val="ConsNormal"/>
    <w:rsid w:val="0083267D"/>
    <w:pPr>
      <w:widowControl w:val="0"/>
      <w:autoSpaceDE w:val="0"/>
      <w:autoSpaceDN w:val="0"/>
      <w:adjustRightInd w:val="0"/>
      <w:spacing w:before="100" w:beforeAutospacing="1" w:after="100" w:afterAutospacing="1"/>
      <w:ind w:left="714" w:firstLine="72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3267D"/>
    <w:pPr>
      <w:ind w:left="720"/>
      <w:contextualSpacing/>
    </w:pPr>
  </w:style>
  <w:style w:type="paragraph" w:customStyle="1" w:styleId="ConsNonformat">
    <w:name w:val="ConsNonformat"/>
    <w:rsid w:val="0083267D"/>
    <w:pPr>
      <w:widowControl w:val="0"/>
      <w:autoSpaceDE w:val="0"/>
      <w:autoSpaceDN w:val="0"/>
      <w:adjustRightInd w:val="0"/>
      <w:spacing w:before="100" w:beforeAutospacing="1" w:after="100" w:afterAutospacing="1"/>
      <w:ind w:left="714" w:hanging="357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6A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Normal (Web)"/>
    <w:basedOn w:val="a"/>
    <w:uiPriority w:val="99"/>
    <w:unhideWhenUsed/>
    <w:rsid w:val="009C5CFC"/>
    <w:pPr>
      <w:widowControl/>
      <w:autoSpaceDE/>
      <w:autoSpaceDN/>
      <w:adjustRightInd/>
      <w:spacing w:before="100" w:beforeAutospacing="1" w:after="100" w:afterAutospacing="1"/>
      <w:ind w:left="714" w:hanging="357"/>
      <w:jc w:val="both"/>
    </w:pPr>
    <w:rPr>
      <w:sz w:val="24"/>
      <w:szCs w:val="24"/>
    </w:rPr>
  </w:style>
  <w:style w:type="character" w:styleId="aa">
    <w:name w:val="Strong"/>
    <w:basedOn w:val="a0"/>
    <w:uiPriority w:val="22"/>
    <w:qFormat/>
    <w:rsid w:val="009C5CFC"/>
    <w:rPr>
      <w:b/>
      <w:bCs/>
    </w:rPr>
  </w:style>
  <w:style w:type="character" w:customStyle="1" w:styleId="2">
    <w:name w:val="Основной текст (2)_"/>
    <w:basedOn w:val="a0"/>
    <w:link w:val="20"/>
    <w:rsid w:val="005D371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71A"/>
    <w:pPr>
      <w:shd w:val="clear" w:color="auto" w:fill="FFFFFF"/>
      <w:autoSpaceDE/>
      <w:autoSpaceDN/>
      <w:adjustRightInd/>
      <w:spacing w:before="660"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2090">
                  <w:marLeft w:val="0"/>
                  <w:marRight w:val="0"/>
                  <w:marTop w:val="20"/>
                  <w:marBottom w:val="20"/>
                  <w:divBdr>
                    <w:top w:val="single" w:sz="8" w:space="0" w:color="85D6FD"/>
                    <w:left w:val="single" w:sz="8" w:space="0" w:color="85D6FD"/>
                    <w:bottom w:val="single" w:sz="8" w:space="10" w:color="85D6FD"/>
                    <w:right w:val="single" w:sz="8" w:space="0" w:color="85D6FD"/>
                  </w:divBdr>
                  <w:divsChild>
                    <w:div w:id="203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2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704346">
                                              <w:marLeft w:val="360"/>
                                              <w:marRight w:val="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9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82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00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454">
                  <w:marLeft w:val="0"/>
                  <w:marRight w:val="0"/>
                  <w:marTop w:val="20"/>
                  <w:marBottom w:val="20"/>
                  <w:divBdr>
                    <w:top w:val="single" w:sz="8" w:space="0" w:color="85D6FD"/>
                    <w:left w:val="single" w:sz="8" w:space="0" w:color="85D6FD"/>
                    <w:bottom w:val="single" w:sz="8" w:space="10" w:color="85D6FD"/>
                    <w:right w:val="single" w:sz="8" w:space="0" w:color="85D6FD"/>
                  </w:divBdr>
                  <w:divsChild>
                    <w:div w:id="2647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1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12984">
                                              <w:marLeft w:val="360"/>
                                              <w:marRight w:val="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2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6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9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16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FF2F1-2038-4EEF-8903-6A94396A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Алина Нагирняк</cp:lastModifiedBy>
  <cp:revision>2</cp:revision>
  <cp:lastPrinted>2019-04-11T02:35:00Z</cp:lastPrinted>
  <dcterms:created xsi:type="dcterms:W3CDTF">2019-04-24T10:42:00Z</dcterms:created>
  <dcterms:modified xsi:type="dcterms:W3CDTF">2019-04-24T10:42:00Z</dcterms:modified>
</cp:coreProperties>
</file>